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A4" w:rsidRPr="00D70FA4" w:rsidRDefault="00D70FA4" w:rsidP="00D70FA4">
      <w:pPr>
        <w:pStyle w:val="a4"/>
        <w:rPr>
          <w:color w:val="333333"/>
          <w:sz w:val="28"/>
          <w:szCs w:val="28"/>
        </w:rPr>
      </w:pPr>
    </w:p>
    <w:p w:rsidR="00D70FA4" w:rsidRPr="00D70FA4" w:rsidRDefault="00D70FA4" w:rsidP="00D70FA4">
      <w:pPr>
        <w:pStyle w:val="a4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Редколлегия журнала «Известия Саратовского университета. Новая серия. Серия Филология. Журнал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стика» следует редакционной этике журнала «Известия Саратовского университета. Новая серия».</w:t>
      </w:r>
    </w:p>
    <w:p w:rsidR="00D70FA4" w:rsidRPr="00D70FA4" w:rsidRDefault="00D70FA4" w:rsidP="00D70FA4">
      <w:pPr>
        <w:pStyle w:val="a4"/>
        <w:rPr>
          <w:color w:val="333333"/>
          <w:sz w:val="28"/>
          <w:szCs w:val="28"/>
        </w:rPr>
      </w:pPr>
    </w:p>
    <w:p w:rsidR="00D70FA4" w:rsidRPr="00D70FA4" w:rsidRDefault="00D70FA4" w:rsidP="00D70FA4">
      <w:pPr>
        <w:pStyle w:val="rtecenter"/>
        <w:jc w:val="center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Редакционная этика</w:t>
      </w:r>
      <w:r w:rsidRPr="00D70FA4">
        <w:rPr>
          <w:b/>
          <w:bCs/>
          <w:color w:val="333333"/>
          <w:sz w:val="28"/>
          <w:szCs w:val="28"/>
        </w:rPr>
        <w:br/>
      </w:r>
      <w:r w:rsidRPr="00D70FA4">
        <w:rPr>
          <w:rStyle w:val="ad"/>
          <w:color w:val="333333"/>
          <w:sz w:val="28"/>
          <w:szCs w:val="28"/>
        </w:rPr>
        <w:t>журнала «Известия Саратовского университета. Новая серия»</w:t>
      </w:r>
    </w:p>
    <w:p w:rsidR="00D70FA4" w:rsidRPr="00D70FA4" w:rsidRDefault="00D70FA4" w:rsidP="00D70FA4">
      <w:pPr>
        <w:pStyle w:val="a4"/>
        <w:rPr>
          <w:color w:val="333333"/>
          <w:sz w:val="28"/>
          <w:szCs w:val="28"/>
        </w:rPr>
      </w:pPr>
    </w:p>
    <w:p w:rsidR="00D70FA4" w:rsidRPr="00D70FA4" w:rsidRDefault="00D70FA4" w:rsidP="00D70FA4">
      <w:pPr>
        <w:pStyle w:val="rteright"/>
        <w:jc w:val="right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Принято на заседании Ученого совета</w:t>
      </w:r>
      <w:r w:rsidRPr="00D70FA4">
        <w:rPr>
          <w:color w:val="333333"/>
          <w:sz w:val="28"/>
          <w:szCs w:val="28"/>
        </w:rPr>
        <w:br/>
        <w:t>университета от 01.07.2014 г.,</w:t>
      </w:r>
      <w:r w:rsidRPr="00D70FA4">
        <w:rPr>
          <w:color w:val="333333"/>
          <w:sz w:val="28"/>
          <w:szCs w:val="28"/>
        </w:rPr>
        <w:br/>
        <w:t>протокол № 8.</w:t>
      </w:r>
      <w:r w:rsidRPr="00D70FA4">
        <w:rPr>
          <w:color w:val="333333"/>
          <w:sz w:val="28"/>
          <w:szCs w:val="28"/>
        </w:rPr>
        <w:br/>
        <w:t>Утверждено ректором СГУ</w:t>
      </w:r>
      <w:r w:rsidRPr="00D70FA4">
        <w:rPr>
          <w:color w:val="333333"/>
          <w:sz w:val="28"/>
          <w:szCs w:val="28"/>
        </w:rPr>
        <w:br/>
        <w:t>14.07.2014 г</w:t>
      </w:r>
    </w:p>
    <w:p w:rsidR="00D70FA4" w:rsidRPr="00D70FA4" w:rsidRDefault="00D70FA4" w:rsidP="00D70FA4">
      <w:pPr>
        <w:pStyle w:val="rteright"/>
        <w:jc w:val="right"/>
        <w:rPr>
          <w:color w:val="333333"/>
          <w:sz w:val="28"/>
          <w:szCs w:val="28"/>
        </w:rPr>
      </w:pP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Редколлегия журнала «Известия Саратовского университета. Новая серия» ответственно подходит к з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даче поддержания научной репутации. Наши журналы публикуют научные работы, и мы несем отве</w:t>
      </w:r>
      <w:r w:rsidRPr="00D70FA4">
        <w:rPr>
          <w:color w:val="333333"/>
          <w:sz w:val="28"/>
          <w:szCs w:val="28"/>
        </w:rPr>
        <w:t>т</w:t>
      </w:r>
      <w:r w:rsidRPr="00D70FA4">
        <w:rPr>
          <w:color w:val="333333"/>
          <w:sz w:val="28"/>
          <w:szCs w:val="28"/>
        </w:rPr>
        <w:t>ственность за их соответствие самым высоким стандартам. Редколлегия жу</w:t>
      </w:r>
      <w:r w:rsidRPr="00D70FA4">
        <w:rPr>
          <w:color w:val="333333"/>
          <w:sz w:val="28"/>
          <w:szCs w:val="28"/>
        </w:rPr>
        <w:t>р</w:t>
      </w:r>
      <w:r w:rsidRPr="00D70FA4">
        <w:rPr>
          <w:color w:val="333333"/>
          <w:sz w:val="28"/>
          <w:szCs w:val="28"/>
        </w:rPr>
        <w:t>нала делает все возможное для соблюдения этических норм, принятых международным научным сообществом, и для предотвращения любых нарушений этих норм.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Настоящий документ составлен в соответствии с рекомендациями Комит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та по этике научных публикаций (Committee of Publication Ethics</w:t>
      </w:r>
      <w:bookmarkStart w:id="0" w:name="_ftnref1"/>
      <w:r w:rsidRPr="00D70FA4">
        <w:rPr>
          <w:color w:val="333333"/>
          <w:sz w:val="28"/>
          <w:szCs w:val="28"/>
        </w:rPr>
        <w:fldChar w:fldCharType="begin"/>
      </w:r>
      <w:r w:rsidRPr="00D70FA4">
        <w:rPr>
          <w:color w:val="333333"/>
          <w:sz w:val="28"/>
          <w:szCs w:val="28"/>
        </w:rPr>
        <w:instrText xml:space="preserve"> HYPERLINK "https://bonjour.sgu.ru/ru/node/883/edit?render=overlay" \l "_ftn1" \o "" </w:instrText>
      </w:r>
      <w:r w:rsidRPr="00D70FA4">
        <w:rPr>
          <w:color w:val="333333"/>
          <w:sz w:val="28"/>
          <w:szCs w:val="28"/>
        </w:rPr>
        <w:fldChar w:fldCharType="separate"/>
      </w:r>
      <w:r w:rsidRPr="00D70FA4">
        <w:rPr>
          <w:rStyle w:val="a3"/>
          <w:color w:val="0782C1"/>
          <w:sz w:val="28"/>
          <w:szCs w:val="28"/>
          <w:bdr w:val="dotted" w:sz="6" w:space="0" w:color="0000FF" w:frame="1"/>
        </w:rPr>
        <w:t>[1]</w:t>
      </w:r>
      <w:r w:rsidRPr="00D70FA4">
        <w:rPr>
          <w:color w:val="333333"/>
          <w:sz w:val="28"/>
          <w:szCs w:val="28"/>
        </w:rPr>
        <w:fldChar w:fldCharType="end"/>
      </w:r>
      <w:bookmarkEnd w:id="0"/>
      <w:r w:rsidRPr="00D70FA4">
        <w:rPr>
          <w:color w:val="333333"/>
          <w:sz w:val="28"/>
          <w:szCs w:val="28"/>
        </w:rPr>
        <w:t>) с уч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том опыта ведущих международных Издательств</w:t>
      </w:r>
      <w:bookmarkStart w:id="1" w:name="_ftnref2"/>
      <w:r w:rsidRPr="00D70FA4">
        <w:rPr>
          <w:color w:val="333333"/>
          <w:sz w:val="28"/>
          <w:szCs w:val="28"/>
        </w:rPr>
        <w:fldChar w:fldCharType="begin"/>
      </w:r>
      <w:r w:rsidRPr="00D70FA4">
        <w:rPr>
          <w:color w:val="333333"/>
          <w:sz w:val="28"/>
          <w:szCs w:val="28"/>
        </w:rPr>
        <w:instrText xml:space="preserve"> HYPERLINK "https://bonjour.sgu.ru/ru/node/883/edit?render=overlay" \l "_ftn2" \o "" </w:instrText>
      </w:r>
      <w:r w:rsidRPr="00D70FA4">
        <w:rPr>
          <w:color w:val="333333"/>
          <w:sz w:val="28"/>
          <w:szCs w:val="28"/>
        </w:rPr>
        <w:fldChar w:fldCharType="separate"/>
      </w:r>
      <w:r w:rsidRPr="00D70FA4">
        <w:rPr>
          <w:rStyle w:val="a3"/>
          <w:color w:val="0782C1"/>
          <w:sz w:val="28"/>
          <w:szCs w:val="28"/>
          <w:bdr w:val="dotted" w:sz="6" w:space="0" w:color="0000FF" w:frame="1"/>
        </w:rPr>
        <w:t>[2]</w:t>
      </w:r>
      <w:r w:rsidRPr="00D70FA4">
        <w:rPr>
          <w:color w:val="333333"/>
          <w:sz w:val="28"/>
          <w:szCs w:val="28"/>
        </w:rPr>
        <w:fldChar w:fldCharType="end"/>
      </w:r>
      <w:bookmarkEnd w:id="1"/>
      <w:r w:rsidRPr="00D70FA4">
        <w:rPr>
          <w:color w:val="333333"/>
          <w:sz w:val="28"/>
          <w:szCs w:val="28"/>
        </w:rPr>
        <w:t> и Редколлегий журн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лов.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1. Обязанности Главного редактора и членов Редколлегии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1.1. Решение о публикации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Главный редактор (далее Редактор) журнала лично и независимо несет о</w:t>
      </w:r>
      <w:r w:rsidRPr="00D70FA4">
        <w:rPr>
          <w:color w:val="333333"/>
          <w:sz w:val="28"/>
          <w:szCs w:val="28"/>
        </w:rPr>
        <w:t>т</w:t>
      </w:r>
      <w:r w:rsidRPr="00D70FA4">
        <w:rPr>
          <w:color w:val="333333"/>
          <w:sz w:val="28"/>
          <w:szCs w:val="28"/>
        </w:rPr>
        <w:t>ветственность за принятие решения о публикации. Достоверность рассма</w:t>
      </w:r>
      <w:r w:rsidRPr="00D70FA4">
        <w:rPr>
          <w:color w:val="333333"/>
          <w:sz w:val="28"/>
          <w:szCs w:val="28"/>
        </w:rPr>
        <w:t>т</w:t>
      </w:r>
      <w:r w:rsidRPr="00D70FA4">
        <w:rPr>
          <w:color w:val="333333"/>
          <w:sz w:val="28"/>
          <w:szCs w:val="28"/>
        </w:rPr>
        <w:t>риваемой работы и ее научная знач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мость всегда должны лежать в основе решения о публикации. Редактор руководствуется политикой Редакцио</w:t>
      </w:r>
      <w:r w:rsidRPr="00D70FA4">
        <w:rPr>
          <w:color w:val="333333"/>
          <w:sz w:val="28"/>
          <w:szCs w:val="28"/>
        </w:rPr>
        <w:t>н</w:t>
      </w:r>
      <w:r w:rsidRPr="00D70FA4">
        <w:rPr>
          <w:color w:val="333333"/>
          <w:sz w:val="28"/>
          <w:szCs w:val="28"/>
        </w:rPr>
        <w:t>ной коллегии журнала, будучи ограниченным актуальными юридическими требованиями в отношении клеветы</w:t>
      </w:r>
      <w:bookmarkStart w:id="2" w:name="_GoBack"/>
      <w:bookmarkEnd w:id="2"/>
      <w:r w:rsidRPr="00D70FA4">
        <w:rPr>
          <w:color w:val="333333"/>
          <w:sz w:val="28"/>
          <w:szCs w:val="28"/>
        </w:rPr>
        <w:t>, авторского права, законности и пл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lastRenderedPageBreak/>
        <w:t>гиата. Редактор может совещаться с другими членами Редколлегии и Р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цензентами во время принятия решения о публикации.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1.2. Непредвзятость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Редакционная коллегия должна оценивать интеллектуальное содержание рукописей вне зависимости от расы, пола, сексуальной ориентации, рел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гиозных взглядов, происхождения, гражданства или политических предп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чтений Авторов.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1.3. Конфиденциальность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Редактор и другие члены Редколлегии не должны раскрывать какую-либо информацию о принятой рукописи третьим лицам. В случае необходим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сти, допускается раскрытие информации о принятой рукописи только А</w:t>
      </w:r>
      <w:r w:rsidRPr="00D70FA4">
        <w:rPr>
          <w:color w:val="333333"/>
          <w:sz w:val="28"/>
          <w:szCs w:val="28"/>
        </w:rPr>
        <w:t>в</w:t>
      </w:r>
      <w:r w:rsidRPr="00D70FA4">
        <w:rPr>
          <w:color w:val="333333"/>
          <w:sz w:val="28"/>
          <w:szCs w:val="28"/>
        </w:rPr>
        <w:t>торам, Рецензентам, возможным Рецензентам, другим консультантам Ре</w:t>
      </w:r>
      <w:r w:rsidRPr="00D70FA4">
        <w:rPr>
          <w:color w:val="333333"/>
          <w:sz w:val="28"/>
          <w:szCs w:val="28"/>
        </w:rPr>
        <w:t>д</w:t>
      </w:r>
      <w:r w:rsidRPr="00D70FA4">
        <w:rPr>
          <w:color w:val="333333"/>
          <w:sz w:val="28"/>
          <w:szCs w:val="28"/>
        </w:rPr>
        <w:t>коллегии и Издателю.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1.4. Политика раскрытия информации и конфликты интересов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1.4.1. Неопубликованные данные, полученные из представленных к ра</w:t>
      </w:r>
      <w:r w:rsidRPr="00D70FA4">
        <w:rPr>
          <w:color w:val="333333"/>
          <w:sz w:val="28"/>
          <w:szCs w:val="28"/>
        </w:rPr>
        <w:t>с</w:t>
      </w:r>
      <w:r w:rsidRPr="00D70FA4">
        <w:rPr>
          <w:color w:val="333333"/>
          <w:sz w:val="28"/>
          <w:szCs w:val="28"/>
        </w:rPr>
        <w:t>смотрению рукописей, не должны использоваться в работах членов Ре</w:t>
      </w:r>
      <w:r w:rsidRPr="00D70FA4">
        <w:rPr>
          <w:color w:val="333333"/>
          <w:sz w:val="28"/>
          <w:szCs w:val="28"/>
        </w:rPr>
        <w:t>д</w:t>
      </w:r>
      <w:r w:rsidRPr="00D70FA4">
        <w:rPr>
          <w:color w:val="333333"/>
          <w:sz w:val="28"/>
          <w:szCs w:val="28"/>
        </w:rPr>
        <w:t>коллегии без письменного согласия Автора. Информация и/или идеи, п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лученные при рецензировании рукописей должны сохраняться конфиде</w:t>
      </w:r>
      <w:r w:rsidRPr="00D70FA4">
        <w:rPr>
          <w:color w:val="333333"/>
          <w:sz w:val="28"/>
          <w:szCs w:val="28"/>
        </w:rPr>
        <w:t>н</w:t>
      </w:r>
      <w:r w:rsidRPr="00D70FA4">
        <w:rPr>
          <w:color w:val="333333"/>
          <w:sz w:val="28"/>
          <w:szCs w:val="28"/>
        </w:rPr>
        <w:t>циальными и не могут использоваться в своих интересах лицами, пол</w:t>
      </w:r>
      <w:r w:rsidRPr="00D70FA4">
        <w:rPr>
          <w:color w:val="333333"/>
          <w:sz w:val="28"/>
          <w:szCs w:val="28"/>
        </w:rPr>
        <w:t>у</w:t>
      </w:r>
      <w:r w:rsidRPr="00D70FA4">
        <w:rPr>
          <w:color w:val="333333"/>
          <w:sz w:val="28"/>
          <w:szCs w:val="28"/>
        </w:rPr>
        <w:t>чившими доступ к рукописям.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1.4.2. Члены Редколлегии должны отказываться от рассмотрения рукописи (а именно, просить Редактора, Заместителя редактора или других членов Редколлегии рассматривать полученную рукопись вместо них) в случае наличия конфликта интересов выражающегося в наличия конкуренции, совместных работ или других взаимоотношений и связей с любым из А</w:t>
      </w:r>
      <w:r w:rsidRPr="00D70FA4">
        <w:rPr>
          <w:color w:val="333333"/>
          <w:sz w:val="28"/>
          <w:szCs w:val="28"/>
        </w:rPr>
        <w:t>в</w:t>
      </w:r>
      <w:r w:rsidRPr="00D70FA4">
        <w:rPr>
          <w:color w:val="333333"/>
          <w:sz w:val="28"/>
          <w:szCs w:val="28"/>
        </w:rPr>
        <w:t>торов, компаниями и, возможно, другими организациями, имеющими о</w:t>
      </w:r>
      <w:r w:rsidRPr="00D70FA4">
        <w:rPr>
          <w:color w:val="333333"/>
          <w:sz w:val="28"/>
          <w:szCs w:val="28"/>
        </w:rPr>
        <w:t>т</w:t>
      </w:r>
      <w:r w:rsidRPr="00D70FA4">
        <w:rPr>
          <w:color w:val="333333"/>
          <w:sz w:val="28"/>
          <w:szCs w:val="28"/>
        </w:rPr>
        <w:t>ношение (или – связанными) к этой рукописи.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1.5. Контроль за публикациями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Член Редколлегии, предоставивший убедительные доказательства того, что утверждения или выводы, представленные в публикации, ошибочны, до</w:t>
      </w:r>
      <w:r w:rsidRPr="00D70FA4">
        <w:rPr>
          <w:color w:val="333333"/>
          <w:sz w:val="28"/>
          <w:szCs w:val="28"/>
        </w:rPr>
        <w:t>л</w:t>
      </w:r>
      <w:r w:rsidRPr="00D70FA4">
        <w:rPr>
          <w:color w:val="333333"/>
          <w:sz w:val="28"/>
          <w:szCs w:val="28"/>
        </w:rPr>
        <w:t>жен сообщить об этом Редактору (и/или в Редколлегию журнала) с целью скорейшего уведомления о внесении изменений, изъятия публикации, в</w:t>
      </w:r>
      <w:r w:rsidRPr="00D70FA4">
        <w:rPr>
          <w:color w:val="333333"/>
          <w:sz w:val="28"/>
          <w:szCs w:val="28"/>
        </w:rPr>
        <w:t>ы</w:t>
      </w:r>
      <w:r w:rsidRPr="00D70FA4">
        <w:rPr>
          <w:color w:val="333333"/>
          <w:sz w:val="28"/>
          <w:szCs w:val="28"/>
        </w:rPr>
        <w:t>ражения обеспокоенности и других соответствующих ситуации заявлений.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1.6. Вовлеченность и сотрудничество в рамках исследований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lastRenderedPageBreak/>
        <w:t>Редколлегия журнала принимает адекватные ответные меры в случае эт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ческих претензий, касающихся рассмотренных рукописей или опублик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ванных материалов. Подобные меры в общих чертах включают взаимоде</w:t>
      </w:r>
      <w:r w:rsidRPr="00D70FA4">
        <w:rPr>
          <w:color w:val="333333"/>
          <w:sz w:val="28"/>
          <w:szCs w:val="28"/>
        </w:rPr>
        <w:t>й</w:t>
      </w:r>
      <w:r w:rsidRPr="00D70FA4">
        <w:rPr>
          <w:color w:val="333333"/>
          <w:sz w:val="28"/>
          <w:szCs w:val="28"/>
        </w:rPr>
        <w:t>ствие с Авторами рукописи или опубликованной статьи и арг</w:t>
      </w:r>
      <w:r w:rsidRPr="00D70FA4">
        <w:rPr>
          <w:color w:val="333333"/>
          <w:sz w:val="28"/>
          <w:szCs w:val="28"/>
        </w:rPr>
        <w:t>у</w:t>
      </w:r>
      <w:r w:rsidRPr="00D70FA4">
        <w:rPr>
          <w:color w:val="333333"/>
          <w:sz w:val="28"/>
          <w:szCs w:val="28"/>
        </w:rPr>
        <w:t>ментацию соответствующей жалобы или требования, но также могут подразумевать взаимодействия с соответствующими организациями и исследовательск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ми центрами.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2. Обязанности Рецензентов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2.1. Влияние на решения Редакционной коллегии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Рецензирование помогает Редколлегии журнала принять решение о публ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кации и посредством соответствующего взаимодействия с Авторами м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жет помочь Автору повысить качество работы. Рецензирование — это н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обходимое звено в формальных научных коммуникациях, нах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дящееся в самом «сердце» научного подхода. Редколлегия журнала разделяет точку зрения о том, что все ученые, которые хотят внести вклад в публикацию, обязаны выполнять существе</w:t>
      </w:r>
      <w:r w:rsidRPr="00D70FA4">
        <w:rPr>
          <w:color w:val="333333"/>
          <w:sz w:val="28"/>
          <w:szCs w:val="28"/>
        </w:rPr>
        <w:t>н</w:t>
      </w:r>
      <w:r w:rsidRPr="00D70FA4">
        <w:rPr>
          <w:color w:val="333333"/>
          <w:sz w:val="28"/>
          <w:szCs w:val="28"/>
        </w:rPr>
        <w:t>ную работу по рецензированию рукописи.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2.2. Исполнительность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Любой выбранный Рецензент, чувствующий недостаточность квалифик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ции для рассмотрения рукописи или не имеющий достаточно времени для быстрого выполнения работы, должен уведомить Редколлегию и попр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сить исключить его из процесса рецензирования соответствующей рукоп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си.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2.3. Конфиденциальность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Любая рукопись, полученная для рецензирования, должна рассматриваться как конфиденциальный документ. Данную работу нельзя открывать и о</w:t>
      </w:r>
      <w:r w:rsidRPr="00D70FA4">
        <w:rPr>
          <w:color w:val="333333"/>
          <w:sz w:val="28"/>
          <w:szCs w:val="28"/>
        </w:rPr>
        <w:t>б</w:t>
      </w:r>
      <w:r w:rsidRPr="00D70FA4">
        <w:rPr>
          <w:color w:val="333333"/>
          <w:sz w:val="28"/>
          <w:szCs w:val="28"/>
        </w:rPr>
        <w:t>суждать с любыми лицами, не имеющими на то полномочий от Редколл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гии.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2.4. Требования к рукописи и объективность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Рецензент обязан давать объективную оценку. Персональная критика А</w:t>
      </w:r>
      <w:r w:rsidRPr="00D70FA4">
        <w:rPr>
          <w:color w:val="333333"/>
          <w:sz w:val="28"/>
          <w:szCs w:val="28"/>
        </w:rPr>
        <w:t>в</w:t>
      </w:r>
      <w:r w:rsidRPr="00D70FA4">
        <w:rPr>
          <w:color w:val="333333"/>
          <w:sz w:val="28"/>
          <w:szCs w:val="28"/>
        </w:rPr>
        <w:t>тора неприемлема. Рецензентам следует ясно и аргументировано выражать свое мнение.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2.5. Признание первоисточников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Рецензентам следует обращать внимание авторов на значимые работы др</w:t>
      </w:r>
      <w:r w:rsidRPr="00D70FA4">
        <w:rPr>
          <w:color w:val="333333"/>
          <w:sz w:val="28"/>
          <w:szCs w:val="28"/>
        </w:rPr>
        <w:t>у</w:t>
      </w:r>
      <w:r w:rsidRPr="00D70FA4">
        <w:rPr>
          <w:color w:val="333333"/>
          <w:sz w:val="28"/>
          <w:szCs w:val="28"/>
        </w:rPr>
        <w:t>гих исследователей, соотве</w:t>
      </w:r>
      <w:r w:rsidRPr="00D70FA4">
        <w:rPr>
          <w:color w:val="333333"/>
          <w:sz w:val="28"/>
          <w:szCs w:val="28"/>
        </w:rPr>
        <w:t>т</w:t>
      </w:r>
      <w:r w:rsidRPr="00D70FA4">
        <w:rPr>
          <w:color w:val="333333"/>
          <w:sz w:val="28"/>
          <w:szCs w:val="28"/>
        </w:rPr>
        <w:t>ствующие теме рецензируемой рукописи и не указанные в библиографическом списке к ней. Любое и</w:t>
      </w:r>
      <w:r w:rsidRPr="00D70FA4">
        <w:rPr>
          <w:color w:val="333333"/>
          <w:sz w:val="28"/>
          <w:szCs w:val="28"/>
        </w:rPr>
        <w:t>с</w:t>
      </w:r>
      <w:r w:rsidRPr="00D70FA4">
        <w:rPr>
          <w:color w:val="333333"/>
          <w:sz w:val="28"/>
          <w:szCs w:val="28"/>
        </w:rPr>
        <w:t xml:space="preserve">пользующееся в </w:t>
      </w:r>
      <w:r w:rsidRPr="00D70FA4">
        <w:rPr>
          <w:color w:val="333333"/>
          <w:sz w:val="28"/>
          <w:szCs w:val="28"/>
        </w:rPr>
        <w:lastRenderedPageBreak/>
        <w:t>рукописи утверждение (наблюдение, вывод или аргумент), взятое из ранее опублик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ванных материалов, должно сопровождаться соответствующей библиографической ссылкой. Рецензент должен также обращать внимание Редколлегии на обнаружение любого существенного сходства или совп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дения между рассматриваемой рукописью и любой другой известной Р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цензенту опубликованной работой.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2.6. Политика раскрытия информации и конфликты интересов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2.6.1. Неопубликованные данные, полученные из представленных к ра</w:t>
      </w:r>
      <w:r w:rsidRPr="00D70FA4">
        <w:rPr>
          <w:color w:val="333333"/>
          <w:sz w:val="28"/>
          <w:szCs w:val="28"/>
        </w:rPr>
        <w:t>с</w:t>
      </w:r>
      <w:r w:rsidRPr="00D70FA4">
        <w:rPr>
          <w:color w:val="333333"/>
          <w:sz w:val="28"/>
          <w:szCs w:val="28"/>
        </w:rPr>
        <w:t>смотрению рукописей, не должны использоваться в личных интересах Р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цензента без письменного согласия Автора. Должна сохраняться конф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денциальность информации и идей, полученных при рецензировании р</w:t>
      </w:r>
      <w:r w:rsidRPr="00D70FA4">
        <w:rPr>
          <w:color w:val="333333"/>
          <w:sz w:val="28"/>
          <w:szCs w:val="28"/>
        </w:rPr>
        <w:t>у</w:t>
      </w:r>
      <w:r w:rsidRPr="00D70FA4">
        <w:rPr>
          <w:color w:val="333333"/>
          <w:sz w:val="28"/>
          <w:szCs w:val="28"/>
        </w:rPr>
        <w:t>кописей. Эта информация и идеи не могут использоваться в личных инт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ресах Рецензе</w:t>
      </w:r>
      <w:r w:rsidRPr="00D70FA4">
        <w:rPr>
          <w:color w:val="333333"/>
          <w:sz w:val="28"/>
          <w:szCs w:val="28"/>
        </w:rPr>
        <w:t>н</w:t>
      </w:r>
      <w:r w:rsidRPr="00D70FA4">
        <w:rPr>
          <w:color w:val="333333"/>
          <w:sz w:val="28"/>
          <w:szCs w:val="28"/>
        </w:rPr>
        <w:t>та.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2.6.2. Рецензенты не должны участвовать в рассмотрении рукописей в сл</w:t>
      </w:r>
      <w:r w:rsidRPr="00D70FA4">
        <w:rPr>
          <w:color w:val="333333"/>
          <w:sz w:val="28"/>
          <w:szCs w:val="28"/>
        </w:rPr>
        <w:t>у</w:t>
      </w:r>
      <w:r w:rsidRPr="00D70FA4">
        <w:rPr>
          <w:color w:val="333333"/>
          <w:sz w:val="28"/>
          <w:szCs w:val="28"/>
        </w:rPr>
        <w:t>чае наличия конфликтов инт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ресов вследствие конкурентных, совместных и других взаимодействий и отношений с любым из Авт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ров, компаниями или другими организациями, связанными с представле</w:t>
      </w:r>
      <w:r w:rsidRPr="00D70FA4">
        <w:rPr>
          <w:color w:val="333333"/>
          <w:sz w:val="28"/>
          <w:szCs w:val="28"/>
        </w:rPr>
        <w:t>н</w:t>
      </w:r>
      <w:r w:rsidRPr="00D70FA4">
        <w:rPr>
          <w:color w:val="333333"/>
          <w:sz w:val="28"/>
          <w:szCs w:val="28"/>
        </w:rPr>
        <w:t>ной работой.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3. Обязанности Авторов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3.1. Требования к рукописям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Научная статья должна содержать результаты оригинальных исследов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ний. Авторы должны предост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вить точное описание выполненной работы и объективные доказательства ее значимости. Данные, по</w:t>
      </w:r>
      <w:r w:rsidRPr="00D70FA4">
        <w:rPr>
          <w:color w:val="333333"/>
          <w:sz w:val="28"/>
          <w:szCs w:val="28"/>
        </w:rPr>
        <w:t>д</w:t>
      </w:r>
      <w:r w:rsidRPr="00D70FA4">
        <w:rPr>
          <w:color w:val="333333"/>
          <w:sz w:val="28"/>
          <w:szCs w:val="28"/>
        </w:rPr>
        <w:t>тверждающие результаты исследования, должны приводиться в статье максимально то</w:t>
      </w:r>
      <w:r w:rsidRPr="00D70FA4">
        <w:rPr>
          <w:color w:val="333333"/>
          <w:sz w:val="28"/>
          <w:szCs w:val="28"/>
        </w:rPr>
        <w:t>ч</w:t>
      </w:r>
      <w:r w:rsidRPr="00D70FA4">
        <w:rPr>
          <w:color w:val="333333"/>
          <w:sz w:val="28"/>
          <w:szCs w:val="28"/>
        </w:rPr>
        <w:t>но. Работа должна содержать достаточно подробную информацию и би</w:t>
      </w:r>
      <w:r w:rsidRPr="00D70FA4">
        <w:rPr>
          <w:color w:val="333333"/>
          <w:sz w:val="28"/>
          <w:szCs w:val="28"/>
        </w:rPr>
        <w:t>б</w:t>
      </w:r>
      <w:r w:rsidRPr="00D70FA4">
        <w:rPr>
          <w:color w:val="333333"/>
          <w:sz w:val="28"/>
          <w:szCs w:val="28"/>
        </w:rPr>
        <w:t>лиографические ссылки для возможного воспроизведения описанных р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зультатов. Ложные и завед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мо ошибочные утверждения рассматриваются как неэтичное поведение и считаются неприе</w:t>
      </w:r>
      <w:r w:rsidRPr="00D70FA4">
        <w:rPr>
          <w:color w:val="333333"/>
          <w:sz w:val="28"/>
          <w:szCs w:val="28"/>
        </w:rPr>
        <w:t>м</w:t>
      </w:r>
      <w:r w:rsidRPr="00D70FA4">
        <w:rPr>
          <w:color w:val="333333"/>
          <w:sz w:val="28"/>
          <w:szCs w:val="28"/>
        </w:rPr>
        <w:t>лемыми.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3.2. Доступ к данным и их хранение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Для проведения редакционного рецензирования у авторов могут запраш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ваться промежуточные (нео</w:t>
      </w:r>
      <w:r w:rsidRPr="00D70FA4">
        <w:rPr>
          <w:color w:val="333333"/>
          <w:sz w:val="28"/>
          <w:szCs w:val="28"/>
        </w:rPr>
        <w:t>б</w:t>
      </w:r>
      <w:r w:rsidRPr="00D70FA4">
        <w:rPr>
          <w:color w:val="333333"/>
          <w:sz w:val="28"/>
          <w:szCs w:val="28"/>
        </w:rPr>
        <w:t>работанные) данные, имеющие отношение к рукописи. Авторы должны быть готовы предоставить св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бодный доступ к такой информации в соответствии с ALPSP-STM Statementon Data and Databases, если это осуществимо. В любом случае, Авторы должны быть готовы сохранить такие данные в течение разумного времени после публ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кации.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3.3. Оригинальность и плагиат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lastRenderedPageBreak/>
        <w:t>3.3.1. Авторы должны предоставлять только полностью оригинальные р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боты. В случае использования работ или утверждения других авторов, т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кие работы или утверждения должны быть соответствующим образом процитированы или отмечены. Все поступающие в редакцию статьи пр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ходят проверку на плагиат с помощью программного обеспечения "А</w:t>
      </w:r>
      <w:r w:rsidRPr="00D70FA4">
        <w:rPr>
          <w:color w:val="333333"/>
          <w:sz w:val="28"/>
          <w:szCs w:val="28"/>
        </w:rPr>
        <w:t>н</w:t>
      </w:r>
      <w:r w:rsidRPr="00D70FA4">
        <w:rPr>
          <w:color w:val="333333"/>
          <w:sz w:val="28"/>
          <w:szCs w:val="28"/>
        </w:rPr>
        <w:t>типлагиат. Вуз".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3.3.2. Плагиат может существовать во многих формах: от представления чужой работы как авторской до копирования или перефразирования сущ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ственных частей чужих работ (без указания авторства) и до заявления со</w:t>
      </w:r>
      <w:r w:rsidRPr="00D70FA4">
        <w:rPr>
          <w:color w:val="333333"/>
          <w:sz w:val="28"/>
          <w:szCs w:val="28"/>
        </w:rPr>
        <w:t>б</w:t>
      </w:r>
      <w:r w:rsidRPr="00D70FA4">
        <w:rPr>
          <w:color w:val="333333"/>
          <w:sz w:val="28"/>
          <w:szCs w:val="28"/>
        </w:rPr>
        <w:t>ственных прав на результаты чужих исследований. Плагиат в любой форме представляет собой неэтичные действия и неприемлем.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3.4. Множественность, избыточность и одновременность публикаций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3.4.1 В общем случае Автор не должен публиковать рукопись, по большей части посвященную одному и тому же исследованию, более чем в одном журнале как оригинальную публикацию. Представление о</w:t>
      </w:r>
      <w:r w:rsidRPr="00D70FA4">
        <w:rPr>
          <w:color w:val="333333"/>
          <w:sz w:val="28"/>
          <w:szCs w:val="28"/>
        </w:rPr>
        <w:t>д</w:t>
      </w:r>
      <w:r w:rsidRPr="00D70FA4">
        <w:rPr>
          <w:color w:val="333333"/>
          <w:sz w:val="28"/>
          <w:szCs w:val="28"/>
        </w:rPr>
        <w:t>ной и той же рукописи одновременно более чем в один журнал воспринимается как н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этичное поведение и неприемлемо.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3.4.2. В общем случае Автор не должен представлять на рассмотрение в другой журнал ранее опублик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ванную статью.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3.4.3. Публикация определенного типа статей (например, клинических р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комендаций, переводных статей) в более чем одном журнале является в некоторых случаях этичной при соблюдении определенных условий. А</w:t>
      </w:r>
      <w:r w:rsidRPr="00D70FA4">
        <w:rPr>
          <w:color w:val="333333"/>
          <w:sz w:val="28"/>
          <w:szCs w:val="28"/>
        </w:rPr>
        <w:t>в</w:t>
      </w:r>
      <w:r w:rsidRPr="00D70FA4">
        <w:rPr>
          <w:color w:val="333333"/>
          <w:sz w:val="28"/>
          <w:szCs w:val="28"/>
        </w:rPr>
        <w:t>торы и Редакторы заинтересованных журналов должны согласиться на вторичную публикацию, представляющую обязательно те же данные и и</w:t>
      </w:r>
      <w:r w:rsidRPr="00D70FA4">
        <w:rPr>
          <w:color w:val="333333"/>
          <w:sz w:val="28"/>
          <w:szCs w:val="28"/>
        </w:rPr>
        <w:t>н</w:t>
      </w:r>
      <w:r w:rsidRPr="00D70FA4">
        <w:rPr>
          <w:color w:val="333333"/>
          <w:sz w:val="28"/>
          <w:szCs w:val="28"/>
        </w:rPr>
        <w:t>терпретации, что и в первично опубликованной работе. Библиография пе</w:t>
      </w:r>
      <w:r w:rsidRPr="00D70FA4">
        <w:rPr>
          <w:color w:val="333333"/>
          <w:sz w:val="28"/>
          <w:szCs w:val="28"/>
        </w:rPr>
        <w:t>р</w:t>
      </w:r>
      <w:r w:rsidRPr="00D70FA4">
        <w:rPr>
          <w:color w:val="333333"/>
          <w:sz w:val="28"/>
          <w:szCs w:val="28"/>
        </w:rPr>
        <w:t>вичной работы должна быть представлена и во второй публикации. Более п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дробную информацию о допустимых формах вторичных (повторных) публикаций можно найти на стр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нице </w:t>
      </w:r>
      <w:hyperlink r:id="rId9" w:history="1">
        <w:r w:rsidRPr="00D70FA4">
          <w:rPr>
            <w:rStyle w:val="a3"/>
            <w:color w:val="0782C1"/>
            <w:sz w:val="28"/>
            <w:szCs w:val="28"/>
          </w:rPr>
          <w:t>www.icmje.org</w:t>
        </w:r>
      </w:hyperlink>
      <w:r w:rsidRPr="00D70FA4">
        <w:rPr>
          <w:color w:val="333333"/>
          <w:sz w:val="28"/>
          <w:szCs w:val="28"/>
        </w:rPr>
        <w:t>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3.5. Признание первоисточников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Необходимо всегда признавать вклад других лиц. Авторы должны сс</w:t>
      </w:r>
      <w:r w:rsidRPr="00D70FA4">
        <w:rPr>
          <w:color w:val="333333"/>
          <w:sz w:val="28"/>
          <w:szCs w:val="28"/>
        </w:rPr>
        <w:t>ы</w:t>
      </w:r>
      <w:r w:rsidRPr="00D70FA4">
        <w:rPr>
          <w:color w:val="333333"/>
          <w:sz w:val="28"/>
          <w:szCs w:val="28"/>
        </w:rPr>
        <w:t>латься на публикации, которые имеют значение для выполнения предста</w:t>
      </w:r>
      <w:r w:rsidRPr="00D70FA4">
        <w:rPr>
          <w:color w:val="333333"/>
          <w:sz w:val="28"/>
          <w:szCs w:val="28"/>
        </w:rPr>
        <w:t>в</w:t>
      </w:r>
      <w:r w:rsidRPr="00D70FA4">
        <w:rPr>
          <w:color w:val="333333"/>
          <w:sz w:val="28"/>
          <w:szCs w:val="28"/>
        </w:rPr>
        <w:t>ленной работы. Данные, полученные пр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ватно, например, в ходе беседы, переписки или в процессе обсуждения с третьими сторонами, не должны быть использов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ны или представлены без ясного письменного разрешения первоисточника. Информация, полученная из конфиденциальных источн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ков, такая как оценивание рукописей или предоставление грантов, не должна использоваться без четкого письменного разрешения Авторов р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боты, имеющей отношение к конфиде</w:t>
      </w:r>
      <w:r w:rsidRPr="00D70FA4">
        <w:rPr>
          <w:color w:val="333333"/>
          <w:sz w:val="28"/>
          <w:szCs w:val="28"/>
        </w:rPr>
        <w:t>н</w:t>
      </w:r>
      <w:r w:rsidRPr="00D70FA4">
        <w:rPr>
          <w:color w:val="333333"/>
          <w:sz w:val="28"/>
          <w:szCs w:val="28"/>
        </w:rPr>
        <w:t>циальным источникам.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lastRenderedPageBreak/>
        <w:t>3.6. Авторство публикации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3.6.1. Авторами публикации могут выступать только лица, которые внесли значительный вклад в формирование замысла работы, разработку, испо</w:t>
      </w:r>
      <w:r w:rsidRPr="00D70FA4">
        <w:rPr>
          <w:color w:val="333333"/>
          <w:sz w:val="28"/>
          <w:szCs w:val="28"/>
        </w:rPr>
        <w:t>л</w:t>
      </w:r>
      <w:r w:rsidRPr="00D70FA4">
        <w:rPr>
          <w:color w:val="333333"/>
          <w:sz w:val="28"/>
          <w:szCs w:val="28"/>
        </w:rPr>
        <w:t>нение или интерпретацию представленн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го исследования. Все те, кто внес значительный вклад, должны быть обозначены как Соавторы. В тех случ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ях, когда участники исследования внесли существенный вклад по опред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ленному направлению в исследовательском проекте, они должны быть указаны как лица, внесшие зн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чительный вклад в данное исследование.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3.6.2. Ответственный за переписку с редакцией Автор должен удостов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риться, что все участники, вне</w:t>
      </w:r>
      <w:r w:rsidRPr="00D70FA4">
        <w:rPr>
          <w:color w:val="333333"/>
          <w:sz w:val="28"/>
          <w:szCs w:val="28"/>
        </w:rPr>
        <w:t>с</w:t>
      </w:r>
      <w:r w:rsidRPr="00D70FA4">
        <w:rPr>
          <w:color w:val="333333"/>
          <w:sz w:val="28"/>
          <w:szCs w:val="28"/>
        </w:rPr>
        <w:t>шие существенный вклад в исследование, представлены как Соавторы и не приведены в качестве Соа</w:t>
      </w:r>
      <w:r w:rsidRPr="00D70FA4">
        <w:rPr>
          <w:color w:val="333333"/>
          <w:sz w:val="28"/>
          <w:szCs w:val="28"/>
        </w:rPr>
        <w:t>в</w:t>
      </w:r>
      <w:r w:rsidRPr="00D70FA4">
        <w:rPr>
          <w:color w:val="333333"/>
          <w:sz w:val="28"/>
          <w:szCs w:val="28"/>
        </w:rPr>
        <w:t>торов те, кто не участвовал в исследовании, а также удостоверится в том, что все Соа</w:t>
      </w:r>
      <w:r w:rsidRPr="00D70FA4">
        <w:rPr>
          <w:color w:val="333333"/>
          <w:sz w:val="28"/>
          <w:szCs w:val="28"/>
        </w:rPr>
        <w:t>в</w:t>
      </w:r>
      <w:r w:rsidRPr="00D70FA4">
        <w:rPr>
          <w:color w:val="333333"/>
          <w:sz w:val="28"/>
          <w:szCs w:val="28"/>
        </w:rPr>
        <w:t>торы видели и одобрили окончательный вариант рукописи и согласились с предста</w:t>
      </w:r>
      <w:r w:rsidRPr="00D70FA4">
        <w:rPr>
          <w:color w:val="333333"/>
          <w:sz w:val="28"/>
          <w:szCs w:val="28"/>
        </w:rPr>
        <w:t>в</w:t>
      </w:r>
      <w:r w:rsidRPr="00D70FA4">
        <w:rPr>
          <w:color w:val="333333"/>
          <w:sz w:val="28"/>
          <w:szCs w:val="28"/>
        </w:rPr>
        <w:t>лением ее к публикации.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3.7. Риски, а также люди и животные, выступающие объектами иссл</w:t>
      </w:r>
      <w:r w:rsidRPr="00D70FA4">
        <w:rPr>
          <w:rStyle w:val="ad"/>
          <w:color w:val="333333"/>
          <w:sz w:val="28"/>
          <w:szCs w:val="28"/>
        </w:rPr>
        <w:t>е</w:t>
      </w:r>
      <w:r w:rsidRPr="00D70FA4">
        <w:rPr>
          <w:rStyle w:val="ad"/>
          <w:color w:val="333333"/>
          <w:sz w:val="28"/>
          <w:szCs w:val="28"/>
        </w:rPr>
        <w:t>дований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3.7.1. Если работа предполагает использование химических продуктов, процедур или оборуд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вание, при эксплуатации которых возможен какой-либо необычный риск, Автор должен четко обозначить это в р</w:t>
      </w:r>
      <w:r w:rsidRPr="00D70FA4">
        <w:rPr>
          <w:color w:val="333333"/>
          <w:sz w:val="28"/>
          <w:szCs w:val="28"/>
        </w:rPr>
        <w:t>у</w:t>
      </w:r>
      <w:r w:rsidRPr="00D70FA4">
        <w:rPr>
          <w:color w:val="333333"/>
          <w:sz w:val="28"/>
          <w:szCs w:val="28"/>
        </w:rPr>
        <w:t>кописи.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3.7.2. Если в работе предполагается участие животных или людей как об</w:t>
      </w:r>
      <w:r w:rsidRPr="00D70FA4">
        <w:rPr>
          <w:color w:val="333333"/>
          <w:sz w:val="28"/>
          <w:szCs w:val="28"/>
        </w:rPr>
        <w:t>ъ</w:t>
      </w:r>
      <w:r w:rsidRPr="00D70FA4">
        <w:rPr>
          <w:color w:val="333333"/>
          <w:sz w:val="28"/>
          <w:szCs w:val="28"/>
        </w:rPr>
        <w:t>ектов исследования, Авторы должны удостовериться, что в рукописи ук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зано, что все стадии исследования соответствуют законодательству и но</w:t>
      </w:r>
      <w:r w:rsidRPr="00D70FA4">
        <w:rPr>
          <w:color w:val="333333"/>
          <w:sz w:val="28"/>
          <w:szCs w:val="28"/>
        </w:rPr>
        <w:t>р</w:t>
      </w:r>
      <w:r w:rsidRPr="00D70FA4">
        <w:rPr>
          <w:color w:val="333333"/>
          <w:sz w:val="28"/>
          <w:szCs w:val="28"/>
        </w:rPr>
        <w:t>мативным документам исследовательских организаций, а также одобрены соответству</w:t>
      </w:r>
      <w:r w:rsidRPr="00D70FA4">
        <w:rPr>
          <w:color w:val="333333"/>
          <w:sz w:val="28"/>
          <w:szCs w:val="28"/>
        </w:rPr>
        <w:t>ю</w:t>
      </w:r>
      <w:r w:rsidRPr="00D70FA4">
        <w:rPr>
          <w:color w:val="333333"/>
          <w:sz w:val="28"/>
          <w:szCs w:val="28"/>
        </w:rPr>
        <w:t>щими комитетами. В рукописи должно быть четко отражено, что от всех людей, ставших объектами и</w:t>
      </w:r>
      <w:r w:rsidRPr="00D70FA4">
        <w:rPr>
          <w:color w:val="333333"/>
          <w:sz w:val="28"/>
          <w:szCs w:val="28"/>
        </w:rPr>
        <w:t>с</w:t>
      </w:r>
      <w:r w:rsidRPr="00D70FA4">
        <w:rPr>
          <w:color w:val="333333"/>
          <w:sz w:val="28"/>
          <w:szCs w:val="28"/>
        </w:rPr>
        <w:t>следований, получено согласие на проведение этого исследования. Необходимо всегда следить за собл</w:t>
      </w:r>
      <w:r w:rsidRPr="00D70FA4">
        <w:rPr>
          <w:color w:val="333333"/>
          <w:sz w:val="28"/>
          <w:szCs w:val="28"/>
        </w:rPr>
        <w:t>ю</w:t>
      </w:r>
      <w:r w:rsidRPr="00D70FA4">
        <w:rPr>
          <w:color w:val="333333"/>
          <w:sz w:val="28"/>
          <w:szCs w:val="28"/>
        </w:rPr>
        <w:t>дением прав на неприкосновенность частной жизни.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3.8. Политика раскрытия информации и конфликты интересов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3.8.1. Все Авторы обязаны раскрывать в своих рукописях финансовые или другие существующие конфликты интересов, которые могут быть воспр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няты как оказавшие влияние на резул</w:t>
      </w:r>
      <w:r w:rsidRPr="00D70FA4">
        <w:rPr>
          <w:color w:val="333333"/>
          <w:sz w:val="28"/>
          <w:szCs w:val="28"/>
        </w:rPr>
        <w:t>ь</w:t>
      </w:r>
      <w:r w:rsidRPr="00D70FA4">
        <w:rPr>
          <w:color w:val="333333"/>
          <w:sz w:val="28"/>
          <w:szCs w:val="28"/>
        </w:rPr>
        <w:t>таты или выводы, представленные в работе.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3.8.2. Примеры потенциальных конфликтов интересов, обязательно по</w:t>
      </w:r>
      <w:r w:rsidRPr="00D70FA4">
        <w:rPr>
          <w:color w:val="333333"/>
          <w:sz w:val="28"/>
          <w:szCs w:val="28"/>
        </w:rPr>
        <w:t>д</w:t>
      </w:r>
      <w:r w:rsidRPr="00D70FA4">
        <w:rPr>
          <w:color w:val="333333"/>
          <w:sz w:val="28"/>
          <w:szCs w:val="28"/>
        </w:rPr>
        <w:t>лежащих раскрытию, включают работу по найму, консультирование, нал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 xml:space="preserve">чие акционерной собственности, получение гонораров, предоставление экспертных заключений, патентных заявок или регистрации патентов, </w:t>
      </w:r>
      <w:r w:rsidRPr="00D70FA4">
        <w:rPr>
          <w:color w:val="333333"/>
          <w:sz w:val="28"/>
          <w:szCs w:val="28"/>
        </w:rPr>
        <w:lastRenderedPageBreak/>
        <w:t>гранты и другое финансовое обеспечение. Потенциальные конфликты и</w:t>
      </w:r>
      <w:r w:rsidRPr="00D70FA4">
        <w:rPr>
          <w:color w:val="333333"/>
          <w:sz w:val="28"/>
          <w:szCs w:val="28"/>
        </w:rPr>
        <w:t>н</w:t>
      </w:r>
      <w:r w:rsidRPr="00D70FA4">
        <w:rPr>
          <w:color w:val="333333"/>
          <w:sz w:val="28"/>
          <w:szCs w:val="28"/>
        </w:rPr>
        <w:t>тересов должны быть раскрыты как можно раньше.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3.9. Существенные ошибки в опубликованных работах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В случае обнаружения Автором существенных ошибок или неточностей в публикации Автор должен сообщить об этом Редколлегии журнала и вза</w:t>
      </w:r>
      <w:r w:rsidRPr="00D70FA4">
        <w:rPr>
          <w:color w:val="333333"/>
          <w:sz w:val="28"/>
          <w:szCs w:val="28"/>
        </w:rPr>
        <w:t>и</w:t>
      </w:r>
      <w:r w:rsidRPr="00D70FA4">
        <w:rPr>
          <w:color w:val="333333"/>
          <w:sz w:val="28"/>
          <w:szCs w:val="28"/>
        </w:rPr>
        <w:t>модействовать с Редколлегией с целью скорейшего изъ</w:t>
      </w:r>
      <w:r w:rsidRPr="00D70FA4">
        <w:rPr>
          <w:color w:val="333333"/>
          <w:sz w:val="28"/>
          <w:szCs w:val="28"/>
        </w:rPr>
        <w:t>я</w:t>
      </w:r>
      <w:r w:rsidRPr="00D70FA4">
        <w:rPr>
          <w:color w:val="333333"/>
          <w:sz w:val="28"/>
          <w:szCs w:val="28"/>
        </w:rPr>
        <w:t>тия публикации или исправления ошибок. Если Редколлегия журнала получили сведения от третьей стороны о том, что публикация содержит существенные оши</w:t>
      </w:r>
      <w:r w:rsidRPr="00D70FA4">
        <w:rPr>
          <w:color w:val="333333"/>
          <w:sz w:val="28"/>
          <w:szCs w:val="28"/>
        </w:rPr>
        <w:t>б</w:t>
      </w:r>
      <w:r w:rsidRPr="00D70FA4">
        <w:rPr>
          <w:color w:val="333333"/>
          <w:sz w:val="28"/>
          <w:szCs w:val="28"/>
        </w:rPr>
        <w:t>ки, Автор обязан изъять работу или исправить ошибки в максимально к</w:t>
      </w:r>
      <w:r w:rsidRPr="00D70FA4">
        <w:rPr>
          <w:color w:val="333333"/>
          <w:sz w:val="28"/>
          <w:szCs w:val="28"/>
        </w:rPr>
        <w:t>о</w:t>
      </w:r>
      <w:r w:rsidRPr="00D70FA4">
        <w:rPr>
          <w:color w:val="333333"/>
          <w:sz w:val="28"/>
          <w:szCs w:val="28"/>
        </w:rPr>
        <w:t>роткие сроки.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rStyle w:val="ad"/>
          <w:color w:val="333333"/>
          <w:sz w:val="28"/>
          <w:szCs w:val="28"/>
        </w:rPr>
        <w:t>4. Обязанности Издателя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4.1. Издатель должен следовать принципам и процедурам, способству</w:t>
      </w:r>
      <w:r w:rsidRPr="00D70FA4">
        <w:rPr>
          <w:color w:val="333333"/>
          <w:sz w:val="28"/>
          <w:szCs w:val="28"/>
        </w:rPr>
        <w:t>ю</w:t>
      </w:r>
      <w:r w:rsidRPr="00D70FA4">
        <w:rPr>
          <w:color w:val="333333"/>
          <w:sz w:val="28"/>
          <w:szCs w:val="28"/>
        </w:rPr>
        <w:t>щим исполнению этических обязанностей Редактором, членами Редколл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гии, Рецензентами и Авторами в соответствии с данными тр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бованиями. Издатель должен быть уверен, что потенциальная прибыль от размещения рекламы или производства репринтов не повлияла на решения Редколл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гии.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4.2. Издатель должен оказывать поддержку Редколлегии журнала в ра</w:t>
      </w:r>
      <w:r w:rsidRPr="00D70FA4">
        <w:rPr>
          <w:color w:val="333333"/>
          <w:sz w:val="28"/>
          <w:szCs w:val="28"/>
        </w:rPr>
        <w:t>с</w:t>
      </w:r>
      <w:r w:rsidRPr="00D70FA4">
        <w:rPr>
          <w:color w:val="333333"/>
          <w:sz w:val="28"/>
          <w:szCs w:val="28"/>
        </w:rPr>
        <w:t>смотрении претензий к этическим аспектам публикуемых материалов и помогать взаимодействовать с другими журналами и/или Издат</w:t>
      </w:r>
      <w:r w:rsidRPr="00D70FA4">
        <w:rPr>
          <w:color w:val="333333"/>
          <w:sz w:val="28"/>
          <w:szCs w:val="28"/>
        </w:rPr>
        <w:t>е</w:t>
      </w:r>
      <w:r w:rsidRPr="00D70FA4">
        <w:rPr>
          <w:color w:val="333333"/>
          <w:sz w:val="28"/>
          <w:szCs w:val="28"/>
        </w:rPr>
        <w:t>лями, если это способствует исполнению обязанностей Редколлегии.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4.3. Издатель должен способствовать надлежащей практике проведения исследований и внедрять отраслевые стандарты в целях совершенствов</w:t>
      </w:r>
      <w:r w:rsidRPr="00D70FA4">
        <w:rPr>
          <w:color w:val="333333"/>
          <w:sz w:val="28"/>
          <w:szCs w:val="28"/>
        </w:rPr>
        <w:t>а</w:t>
      </w:r>
      <w:r w:rsidRPr="00D70FA4">
        <w:rPr>
          <w:color w:val="333333"/>
          <w:sz w:val="28"/>
          <w:szCs w:val="28"/>
        </w:rPr>
        <w:t>ния этических рекомендаций, процедур изъятия и исправления ошибок.</w:t>
      </w:r>
    </w:p>
    <w:p w:rsidR="00D70FA4" w:rsidRPr="00D70FA4" w:rsidRDefault="00D70FA4" w:rsidP="00D70FA4">
      <w:pPr>
        <w:pStyle w:val="a4"/>
        <w:jc w:val="both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t>4.4. Издатель должен обеспечить соответствующую специализированную юридическую поддержку (заключение или консультирование) в случае необходимости.</w:t>
      </w:r>
    </w:p>
    <w:p w:rsidR="00D70FA4" w:rsidRPr="00D70FA4" w:rsidRDefault="00D70FA4" w:rsidP="00D70FA4">
      <w:pPr>
        <w:pStyle w:val="a4"/>
        <w:rPr>
          <w:color w:val="333333"/>
          <w:sz w:val="28"/>
          <w:szCs w:val="28"/>
        </w:rPr>
      </w:pPr>
    </w:p>
    <w:p w:rsidR="00D70FA4" w:rsidRPr="00D70FA4" w:rsidRDefault="00D70FA4" w:rsidP="00D70FA4">
      <w:pPr>
        <w:rPr>
          <w:color w:val="333333"/>
        </w:rPr>
      </w:pPr>
      <w:r w:rsidRPr="00D70FA4">
        <w:rPr>
          <w:color w:val="333333"/>
        </w:rPr>
        <w:pict>
          <v:rect id="_x0000_i1025" style="width:0;height:1.5pt" o:hralign="center" o:hrstd="t" o:hr="t" fillcolor="#a0a0a0" stroked="f"/>
        </w:pict>
      </w:r>
    </w:p>
    <w:bookmarkStart w:id="3" w:name="_ftn1"/>
    <w:p w:rsidR="00D70FA4" w:rsidRPr="00D70FA4" w:rsidRDefault="00D70FA4" w:rsidP="00D70FA4">
      <w:pPr>
        <w:pStyle w:val="a4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fldChar w:fldCharType="begin"/>
      </w:r>
      <w:r w:rsidRPr="00D70FA4">
        <w:rPr>
          <w:color w:val="333333"/>
          <w:sz w:val="28"/>
          <w:szCs w:val="28"/>
        </w:rPr>
        <w:instrText xml:space="preserve"> HYPERLINK "https://bonjour.sgu.ru/ru/node/883/edit?render=overlay" \l "_ftnref1" \o "" </w:instrText>
      </w:r>
      <w:r w:rsidRPr="00D70FA4">
        <w:rPr>
          <w:color w:val="333333"/>
          <w:sz w:val="28"/>
          <w:szCs w:val="28"/>
        </w:rPr>
        <w:fldChar w:fldCharType="separate"/>
      </w:r>
      <w:r w:rsidRPr="00D70FA4">
        <w:rPr>
          <w:rStyle w:val="a3"/>
          <w:color w:val="0782C1"/>
          <w:sz w:val="28"/>
          <w:szCs w:val="28"/>
          <w:bdr w:val="dotted" w:sz="6" w:space="0" w:color="0000FF" w:frame="1"/>
        </w:rPr>
        <w:t>[1]</w:t>
      </w:r>
      <w:r w:rsidRPr="00D70FA4">
        <w:rPr>
          <w:color w:val="333333"/>
          <w:sz w:val="28"/>
          <w:szCs w:val="28"/>
        </w:rPr>
        <w:fldChar w:fldCharType="end"/>
      </w:r>
      <w:bookmarkEnd w:id="3"/>
      <w:r w:rsidRPr="00D70FA4">
        <w:rPr>
          <w:color w:val="333333"/>
          <w:sz w:val="28"/>
          <w:szCs w:val="28"/>
        </w:rPr>
        <w:t> http://publicationethics.org</w:t>
      </w:r>
    </w:p>
    <w:bookmarkStart w:id="4" w:name="_ftn2"/>
    <w:p w:rsidR="00D70FA4" w:rsidRPr="00D70FA4" w:rsidRDefault="00D70FA4" w:rsidP="00D70FA4">
      <w:pPr>
        <w:pStyle w:val="a4"/>
        <w:rPr>
          <w:color w:val="333333"/>
          <w:sz w:val="28"/>
          <w:szCs w:val="28"/>
        </w:rPr>
      </w:pPr>
      <w:r w:rsidRPr="00D70FA4">
        <w:rPr>
          <w:color w:val="333333"/>
          <w:sz w:val="28"/>
          <w:szCs w:val="28"/>
        </w:rPr>
        <w:fldChar w:fldCharType="begin"/>
      </w:r>
      <w:r w:rsidRPr="00D70FA4">
        <w:rPr>
          <w:color w:val="333333"/>
          <w:sz w:val="28"/>
          <w:szCs w:val="28"/>
        </w:rPr>
        <w:instrText xml:space="preserve"> HYPERLINK "https://bonjour.sgu.ru/ru/node/883/edit?render=overlay" \l "_ftnref2" \o "" </w:instrText>
      </w:r>
      <w:r w:rsidRPr="00D70FA4">
        <w:rPr>
          <w:color w:val="333333"/>
          <w:sz w:val="28"/>
          <w:szCs w:val="28"/>
        </w:rPr>
        <w:fldChar w:fldCharType="separate"/>
      </w:r>
      <w:r w:rsidRPr="00D70FA4">
        <w:rPr>
          <w:rStyle w:val="a3"/>
          <w:color w:val="0782C1"/>
          <w:sz w:val="28"/>
          <w:szCs w:val="28"/>
          <w:bdr w:val="dotted" w:sz="6" w:space="0" w:color="0000FF" w:frame="1"/>
        </w:rPr>
        <w:t>[2]</w:t>
      </w:r>
      <w:r w:rsidRPr="00D70FA4">
        <w:rPr>
          <w:color w:val="333333"/>
          <w:sz w:val="28"/>
          <w:szCs w:val="28"/>
        </w:rPr>
        <w:fldChar w:fldCharType="end"/>
      </w:r>
      <w:bookmarkEnd w:id="4"/>
      <w:r w:rsidRPr="00D70FA4">
        <w:rPr>
          <w:color w:val="333333"/>
          <w:sz w:val="28"/>
          <w:szCs w:val="28"/>
        </w:rPr>
        <w:fldChar w:fldCharType="begin"/>
      </w:r>
      <w:r w:rsidRPr="00D70FA4">
        <w:rPr>
          <w:color w:val="333333"/>
          <w:sz w:val="28"/>
          <w:szCs w:val="28"/>
        </w:rPr>
        <w:instrText xml:space="preserve"> HYPERLINK "http://health.elsevier.ru/about/news/?id=990" </w:instrText>
      </w:r>
      <w:r w:rsidRPr="00D70FA4">
        <w:rPr>
          <w:color w:val="333333"/>
          <w:sz w:val="28"/>
          <w:szCs w:val="28"/>
        </w:rPr>
        <w:fldChar w:fldCharType="separate"/>
      </w:r>
      <w:r w:rsidRPr="00D70FA4">
        <w:rPr>
          <w:rStyle w:val="a3"/>
          <w:color w:val="0782C1"/>
          <w:sz w:val="28"/>
          <w:szCs w:val="28"/>
        </w:rPr>
        <w:t>http://health.elsevier.ru/about/news/?id=990</w:t>
      </w:r>
      <w:r w:rsidRPr="00D70FA4">
        <w:rPr>
          <w:color w:val="333333"/>
          <w:sz w:val="28"/>
          <w:szCs w:val="28"/>
        </w:rPr>
        <w:fldChar w:fldCharType="end"/>
      </w:r>
      <w:r w:rsidRPr="00D70FA4">
        <w:rPr>
          <w:color w:val="333333"/>
          <w:sz w:val="28"/>
          <w:szCs w:val="28"/>
        </w:rPr>
        <w:br/>
      </w:r>
      <w:hyperlink r:id="rId10" w:tgtFrame="_blank" w:history="1">
        <w:r w:rsidRPr="00D70FA4">
          <w:rPr>
            <w:rStyle w:val="a3"/>
            <w:color w:val="0782C1"/>
            <w:sz w:val="28"/>
            <w:szCs w:val="28"/>
          </w:rPr>
          <w:t>http://www.elsevier.com/editors/perk</w:t>
        </w:r>
      </w:hyperlink>
    </w:p>
    <w:p w:rsidR="00D96BEC" w:rsidRPr="00D70FA4" w:rsidRDefault="00D96BEC" w:rsidP="00D70FA4"/>
    <w:sectPr w:rsidR="00D96BEC" w:rsidRPr="00D70FA4" w:rsidSect="004B5667">
      <w:footerReference w:type="default" r:id="rId11"/>
      <w:pgSz w:w="11906" w:h="16838"/>
      <w:pgMar w:top="1134" w:right="1418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C4" w:rsidRDefault="00A77FC4" w:rsidP="0081426E">
      <w:r>
        <w:separator/>
      </w:r>
    </w:p>
  </w:endnote>
  <w:endnote w:type="continuationSeparator" w:id="0">
    <w:p w:rsidR="00A77FC4" w:rsidRDefault="00A77FC4" w:rsidP="0081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6E" w:rsidRDefault="00C318E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FA4">
      <w:rPr>
        <w:noProof/>
      </w:rPr>
      <w:t>2</w:t>
    </w:r>
    <w:r>
      <w:rPr>
        <w:noProof/>
      </w:rPr>
      <w:fldChar w:fldCharType="end"/>
    </w:r>
  </w:p>
  <w:p w:rsidR="0081426E" w:rsidRDefault="008142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C4" w:rsidRDefault="00A77FC4" w:rsidP="0081426E">
      <w:r>
        <w:separator/>
      </w:r>
    </w:p>
  </w:footnote>
  <w:footnote w:type="continuationSeparator" w:id="0">
    <w:p w:rsidR="00A77FC4" w:rsidRDefault="00A77FC4" w:rsidP="0081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44B"/>
    <w:multiLevelType w:val="hybridMultilevel"/>
    <w:tmpl w:val="9238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667"/>
    <w:rsid w:val="00052A0E"/>
    <w:rsid w:val="00073B45"/>
    <w:rsid w:val="00076363"/>
    <w:rsid w:val="00077558"/>
    <w:rsid w:val="000B4ADF"/>
    <w:rsid w:val="000B7B2E"/>
    <w:rsid w:val="000F5215"/>
    <w:rsid w:val="00127528"/>
    <w:rsid w:val="001742F9"/>
    <w:rsid w:val="00180393"/>
    <w:rsid w:val="001D6F7D"/>
    <w:rsid w:val="00225EAB"/>
    <w:rsid w:val="00230B95"/>
    <w:rsid w:val="00234E93"/>
    <w:rsid w:val="00270BA6"/>
    <w:rsid w:val="002724AD"/>
    <w:rsid w:val="002809BE"/>
    <w:rsid w:val="00296FD9"/>
    <w:rsid w:val="002B373E"/>
    <w:rsid w:val="003064F6"/>
    <w:rsid w:val="00307DFB"/>
    <w:rsid w:val="00334B9B"/>
    <w:rsid w:val="00367D16"/>
    <w:rsid w:val="00373E85"/>
    <w:rsid w:val="003A1B25"/>
    <w:rsid w:val="003B0412"/>
    <w:rsid w:val="003D7D4B"/>
    <w:rsid w:val="003E4E11"/>
    <w:rsid w:val="00415A0B"/>
    <w:rsid w:val="0042073A"/>
    <w:rsid w:val="00432240"/>
    <w:rsid w:val="00452DDA"/>
    <w:rsid w:val="0045313A"/>
    <w:rsid w:val="00460331"/>
    <w:rsid w:val="0047611C"/>
    <w:rsid w:val="004974EB"/>
    <w:rsid w:val="004A768D"/>
    <w:rsid w:val="004A78D1"/>
    <w:rsid w:val="004B5667"/>
    <w:rsid w:val="004F7F3A"/>
    <w:rsid w:val="00513CAA"/>
    <w:rsid w:val="005259AD"/>
    <w:rsid w:val="00541061"/>
    <w:rsid w:val="005414CC"/>
    <w:rsid w:val="00567E6F"/>
    <w:rsid w:val="00585220"/>
    <w:rsid w:val="005A60A2"/>
    <w:rsid w:val="005B210A"/>
    <w:rsid w:val="005C4379"/>
    <w:rsid w:val="006637D8"/>
    <w:rsid w:val="00693DDE"/>
    <w:rsid w:val="006D6687"/>
    <w:rsid w:val="0078283B"/>
    <w:rsid w:val="00785F41"/>
    <w:rsid w:val="00793D82"/>
    <w:rsid w:val="007F7827"/>
    <w:rsid w:val="008122BE"/>
    <w:rsid w:val="0081426E"/>
    <w:rsid w:val="00844BFD"/>
    <w:rsid w:val="009419CF"/>
    <w:rsid w:val="009809D8"/>
    <w:rsid w:val="00981727"/>
    <w:rsid w:val="00A157BA"/>
    <w:rsid w:val="00A34E5D"/>
    <w:rsid w:val="00A7075D"/>
    <w:rsid w:val="00A77FC4"/>
    <w:rsid w:val="00A93BDC"/>
    <w:rsid w:val="00AE0B6B"/>
    <w:rsid w:val="00B0209D"/>
    <w:rsid w:val="00B102B7"/>
    <w:rsid w:val="00B1091A"/>
    <w:rsid w:val="00B10EC7"/>
    <w:rsid w:val="00B134CB"/>
    <w:rsid w:val="00B20AFE"/>
    <w:rsid w:val="00B25F06"/>
    <w:rsid w:val="00B5312B"/>
    <w:rsid w:val="00B71C0E"/>
    <w:rsid w:val="00BA6C1F"/>
    <w:rsid w:val="00BB0E8C"/>
    <w:rsid w:val="00BD0A5D"/>
    <w:rsid w:val="00BE4E8D"/>
    <w:rsid w:val="00C008A2"/>
    <w:rsid w:val="00C15387"/>
    <w:rsid w:val="00C200D7"/>
    <w:rsid w:val="00C318E1"/>
    <w:rsid w:val="00C423E4"/>
    <w:rsid w:val="00C44ABB"/>
    <w:rsid w:val="00C54E93"/>
    <w:rsid w:val="00CA2035"/>
    <w:rsid w:val="00CA6F77"/>
    <w:rsid w:val="00CB6ACF"/>
    <w:rsid w:val="00CC6D20"/>
    <w:rsid w:val="00CD517E"/>
    <w:rsid w:val="00CE14CB"/>
    <w:rsid w:val="00D03A5D"/>
    <w:rsid w:val="00D04A3E"/>
    <w:rsid w:val="00D2290B"/>
    <w:rsid w:val="00D3167B"/>
    <w:rsid w:val="00D70FA4"/>
    <w:rsid w:val="00D92155"/>
    <w:rsid w:val="00D96BEC"/>
    <w:rsid w:val="00DE6B02"/>
    <w:rsid w:val="00E07B2A"/>
    <w:rsid w:val="00E15803"/>
    <w:rsid w:val="00E26119"/>
    <w:rsid w:val="00E42141"/>
    <w:rsid w:val="00E606D4"/>
    <w:rsid w:val="00E82ECE"/>
    <w:rsid w:val="00E851E7"/>
    <w:rsid w:val="00EB4B9D"/>
    <w:rsid w:val="00EE3D6E"/>
    <w:rsid w:val="00F354B3"/>
    <w:rsid w:val="00F75909"/>
    <w:rsid w:val="00F846ED"/>
    <w:rsid w:val="00F863D4"/>
    <w:rsid w:val="00FA26BB"/>
    <w:rsid w:val="00FC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E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667"/>
    <w:pPr>
      <w:autoSpaceDE w:val="0"/>
      <w:autoSpaceDN w:val="0"/>
      <w:adjustRightInd w:val="0"/>
    </w:pPr>
    <w:rPr>
      <w:rFonts w:ascii="Arial" w:eastAsia="DejaVu Sans" w:hAnsi="Arial" w:cs="Arial"/>
      <w:color w:val="000000"/>
      <w:sz w:val="24"/>
      <w:szCs w:val="24"/>
    </w:rPr>
  </w:style>
  <w:style w:type="character" w:styleId="a3">
    <w:name w:val="Hyperlink"/>
    <w:uiPriority w:val="99"/>
    <w:unhideWhenUsed/>
    <w:rsid w:val="00B10E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B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21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4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26E"/>
  </w:style>
  <w:style w:type="paragraph" w:styleId="a8">
    <w:name w:val="footer"/>
    <w:basedOn w:val="a"/>
    <w:link w:val="a9"/>
    <w:uiPriority w:val="99"/>
    <w:unhideWhenUsed/>
    <w:rsid w:val="00814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26E"/>
  </w:style>
  <w:style w:type="paragraph" w:styleId="aa">
    <w:name w:val="footnote text"/>
    <w:basedOn w:val="a"/>
    <w:link w:val="ab"/>
    <w:uiPriority w:val="99"/>
    <w:semiHidden/>
    <w:unhideWhenUsed/>
    <w:rsid w:val="00E82ECE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82ECE"/>
    <w:rPr>
      <w:sz w:val="20"/>
      <w:szCs w:val="20"/>
    </w:rPr>
  </w:style>
  <w:style w:type="character" w:styleId="ac">
    <w:name w:val="footnote reference"/>
    <w:uiPriority w:val="99"/>
    <w:semiHidden/>
    <w:unhideWhenUsed/>
    <w:rsid w:val="00E82EC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C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C6D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uiPriority w:val="22"/>
    <w:qFormat/>
    <w:rsid w:val="00E606D4"/>
    <w:rPr>
      <w:b/>
      <w:bCs/>
    </w:rPr>
  </w:style>
  <w:style w:type="paragraph" w:customStyle="1" w:styleId="rteright">
    <w:name w:val="rteright"/>
    <w:basedOn w:val="a"/>
    <w:rsid w:val="00E606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70F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lsevier.com/editors/pe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mj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D743-FA50-4D63-B401-2EB969F6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14196</CharactersWithSpaces>
  <SharedDoc>false</SharedDoc>
  <HLinks>
    <vt:vector size="18" baseType="variant"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http://www.elsevier.com/editors/perk</vt:lpwstr>
      </vt:variant>
      <vt:variant>
        <vt:lpwstr/>
      </vt:variant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http://health.elsevier.ru/about/news/?id=990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Сягина Елизаваета Игоревна</cp:lastModifiedBy>
  <cp:revision>3</cp:revision>
  <dcterms:created xsi:type="dcterms:W3CDTF">2020-07-23T06:53:00Z</dcterms:created>
  <dcterms:modified xsi:type="dcterms:W3CDTF">2021-10-01T13:29:00Z</dcterms:modified>
</cp:coreProperties>
</file>