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42" w:rsidRDefault="00356942" w:rsidP="00356942">
      <w:pPr>
        <w:widowControl w:val="0"/>
        <w:jc w:val="both"/>
        <w:rPr>
          <w:b/>
          <w:bCs/>
          <w:sz w:val="28"/>
          <w:szCs w:val="28"/>
          <w:lang w:val="en-US"/>
        </w:rPr>
      </w:pPr>
      <w:r>
        <w:rPr>
          <w:b/>
          <w:bCs/>
          <w:sz w:val="28"/>
          <w:szCs w:val="28"/>
          <w:lang w:val="en-US"/>
        </w:rPr>
        <w:t xml:space="preserve">The motif of self-admiration in Victorian literature (based on the novels “Adam Bede” by </w:t>
      </w:r>
      <w:r w:rsidRPr="00BE0137">
        <w:rPr>
          <w:b/>
          <w:bCs/>
          <w:sz w:val="28"/>
          <w:szCs w:val="28"/>
          <w:highlight w:val="yellow"/>
          <w:lang w:val="en-US"/>
        </w:rPr>
        <w:t>G.</w:t>
      </w:r>
      <w:r>
        <w:rPr>
          <w:b/>
          <w:bCs/>
          <w:sz w:val="28"/>
          <w:szCs w:val="28"/>
          <w:lang w:val="en-US"/>
        </w:rPr>
        <w:t xml:space="preserve"> Eliot and “Lady </w:t>
      </w:r>
      <w:proofErr w:type="spellStart"/>
      <w:r>
        <w:rPr>
          <w:b/>
          <w:bCs/>
          <w:sz w:val="28"/>
          <w:szCs w:val="28"/>
          <w:lang w:val="en-US"/>
        </w:rPr>
        <w:t>Audley’s</w:t>
      </w:r>
      <w:proofErr w:type="spellEnd"/>
      <w:r>
        <w:rPr>
          <w:b/>
          <w:bCs/>
          <w:sz w:val="28"/>
          <w:szCs w:val="28"/>
          <w:lang w:val="en-US"/>
        </w:rPr>
        <w:t xml:space="preserve"> Secret” by M. E. </w:t>
      </w:r>
      <w:proofErr w:type="spellStart"/>
      <w:r>
        <w:rPr>
          <w:b/>
          <w:bCs/>
          <w:sz w:val="28"/>
          <w:szCs w:val="28"/>
          <w:lang w:val="en-US"/>
        </w:rPr>
        <w:t>Braddon</w:t>
      </w:r>
      <w:proofErr w:type="spellEnd"/>
      <w:r>
        <w:rPr>
          <w:b/>
          <w:bCs/>
          <w:sz w:val="28"/>
          <w:szCs w:val="28"/>
          <w:lang w:val="en-US"/>
        </w:rPr>
        <w:t>)</w:t>
      </w:r>
    </w:p>
    <w:p w:rsidR="00356942" w:rsidRDefault="00356942" w:rsidP="00356942">
      <w:pPr>
        <w:widowControl w:val="0"/>
        <w:jc w:val="both"/>
        <w:rPr>
          <w:b/>
          <w:bCs/>
          <w:sz w:val="28"/>
          <w:szCs w:val="28"/>
          <w:lang w:val="en-U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EB3F2C" w:rsidRDefault="00EB3F2C" w:rsidP="00356942">
      <w:pPr>
        <w:widowControl w:val="0"/>
        <w:jc w:val="both"/>
        <w:rPr>
          <w:b/>
          <w:bCs/>
        </w:rPr>
      </w:pPr>
    </w:p>
    <w:p w:rsidR="00356942" w:rsidRDefault="00356942" w:rsidP="00356942">
      <w:pPr>
        <w:widowControl w:val="0"/>
        <w:jc w:val="both"/>
        <w:rPr>
          <w:lang w:val="en-US"/>
        </w:rPr>
      </w:pPr>
      <w:r>
        <w:rPr>
          <w:b/>
          <w:bCs/>
          <w:lang w:val="en-US"/>
        </w:rPr>
        <w:t xml:space="preserve">Abstract. </w:t>
      </w:r>
      <w:r>
        <w:rPr>
          <w:lang w:val="en-US"/>
        </w:rPr>
        <w:t xml:space="preserve">The article examines the </w:t>
      </w:r>
      <w:r w:rsidRPr="00356942">
        <w:rPr>
          <w:lang w:val="en-US"/>
        </w:rPr>
        <w:t>structure of motif</w:t>
      </w:r>
      <w:r>
        <w:rPr>
          <w:lang w:val="en-US"/>
        </w:rPr>
        <w:t xml:space="preserve"> of self-admiration in </w:t>
      </w:r>
      <w:r w:rsidRPr="00356942">
        <w:rPr>
          <w:lang w:val="en-US"/>
        </w:rPr>
        <w:t>G.</w:t>
      </w:r>
      <w:r>
        <w:rPr>
          <w:lang w:val="en-US"/>
        </w:rPr>
        <w:t xml:space="preserve"> Eliot’s “Adam Bede” (1859) and M. E. </w:t>
      </w:r>
      <w:proofErr w:type="spellStart"/>
      <w:r>
        <w:rPr>
          <w:lang w:val="en-US"/>
        </w:rPr>
        <w:t>Braddon’s</w:t>
      </w:r>
      <w:proofErr w:type="spellEnd"/>
      <w:r>
        <w:rPr>
          <w:lang w:val="en-US"/>
        </w:rPr>
        <w:t xml:space="preserve"> “Lady </w:t>
      </w:r>
      <w:proofErr w:type="spellStart"/>
      <w:r>
        <w:rPr>
          <w:lang w:val="en-US"/>
        </w:rPr>
        <w:t>Audley’s</w:t>
      </w:r>
      <w:proofErr w:type="spellEnd"/>
      <w:r>
        <w:rPr>
          <w:lang w:val="en-US"/>
        </w:rPr>
        <w:t xml:space="preserve"> Secret” (1862). In these works, the motif progressively develops, which is shown through numerous episodes with mirrors. At the core of it is the transition from vanity to pride. In “Adam Bede” it is evident both at a linguistic text level and via the changing heroine’s portrait. In “Lady </w:t>
      </w:r>
      <w:proofErr w:type="spellStart"/>
      <w:r>
        <w:rPr>
          <w:lang w:val="en-US"/>
        </w:rPr>
        <w:t>Audley’s</w:t>
      </w:r>
      <w:proofErr w:type="spellEnd"/>
      <w:r>
        <w:rPr>
          <w:lang w:val="en-US"/>
        </w:rPr>
        <w:t xml:space="preserve"> Secret” the transition is mostly marked </w:t>
      </w:r>
      <w:r w:rsidRPr="00505C3D">
        <w:rPr>
          <w:highlight w:val="yellow"/>
          <w:lang w:val="en-US"/>
        </w:rPr>
        <w:t>within an</w:t>
      </w:r>
      <w:r>
        <w:rPr>
          <w:lang w:val="en-US"/>
        </w:rPr>
        <w:t xml:space="preserve"> </w:t>
      </w:r>
      <w:r w:rsidRPr="00B522D8">
        <w:rPr>
          <w:highlight w:val="yellow"/>
          <w:lang w:val="en-US"/>
        </w:rPr>
        <w:t>imaginative layer</w:t>
      </w:r>
      <w:r>
        <w:rPr>
          <w:lang w:val="en-US"/>
        </w:rPr>
        <w:t xml:space="preserve">. Vanity, manifested in the desire to receive admiration, is the initial and still reversible stage of </w:t>
      </w:r>
      <w:r w:rsidRPr="00356942">
        <w:rPr>
          <w:lang w:val="en-US"/>
        </w:rPr>
        <w:t>narcissism</w:t>
      </w:r>
      <w:r>
        <w:rPr>
          <w:lang w:val="en-US"/>
        </w:rPr>
        <w:t xml:space="preserve">. In its turn, pride is equivalent to spiritual death and is an irreversible consequence of pernicious self-admiration, or narcissism. The heroines lose their </w:t>
      </w:r>
      <w:r w:rsidRPr="00B522D8">
        <w:rPr>
          <w:highlight w:val="yellow"/>
          <w:lang w:val="en-US"/>
        </w:rPr>
        <w:t>human appearance</w:t>
      </w:r>
      <w:r>
        <w:rPr>
          <w:lang w:val="en-US"/>
        </w:rPr>
        <w:t xml:space="preserve"> and </w:t>
      </w:r>
      <w:proofErr w:type="gramStart"/>
      <w:r>
        <w:rPr>
          <w:lang w:val="en-US"/>
        </w:rPr>
        <w:t>nature, being unable to bring goodness into the world, empathize</w:t>
      </w:r>
      <w:proofErr w:type="gramEnd"/>
      <w:r>
        <w:rPr>
          <w:lang w:val="en-US"/>
        </w:rPr>
        <w:t xml:space="preserve"> and love. The writers connect the motif of narcissism with Christian </w:t>
      </w:r>
      <w:r w:rsidRPr="00356942">
        <w:rPr>
          <w:lang w:val="en-US"/>
        </w:rPr>
        <w:t>undertones</w:t>
      </w:r>
      <w:r>
        <w:rPr>
          <w:lang w:val="en-US"/>
        </w:rPr>
        <w:t xml:space="preserve">. Another important feature of the authors’ interpretation of narcissism is that it pushes the heroines to crime. For one who loses the soul, together with moral principles and faith in God, there are not any restraining </w:t>
      </w:r>
      <w:r w:rsidRPr="00B522D8">
        <w:rPr>
          <w:highlight w:val="yellow"/>
          <w:lang w:val="en-US"/>
        </w:rPr>
        <w:t>shackles</w:t>
      </w:r>
      <w:r>
        <w:rPr>
          <w:lang w:val="en-US"/>
        </w:rPr>
        <w:t xml:space="preserve"> anymore. The mirror in this context acts as a criterion of spirituality, as a measure of the human soul.</w:t>
      </w:r>
    </w:p>
    <w:p w:rsidR="00356942" w:rsidRDefault="00356942" w:rsidP="00356942">
      <w:pPr>
        <w:widowControl w:val="0"/>
        <w:jc w:val="both"/>
        <w:rPr>
          <w:lang w:val="en-US"/>
        </w:rPr>
      </w:pPr>
      <w:r>
        <w:rPr>
          <w:b/>
          <w:bCs/>
          <w:lang w:val="en-US"/>
        </w:rPr>
        <w:t>Keywords:</w:t>
      </w:r>
      <w:r>
        <w:rPr>
          <w:lang w:val="en-US"/>
        </w:rPr>
        <w:t xml:space="preserve"> self-admiration, narcissism, vanity, pride, mirror, Victorian literature.</w:t>
      </w:r>
    </w:p>
    <w:p w:rsidR="00356942" w:rsidRDefault="00356942" w:rsidP="00356942">
      <w:pPr>
        <w:widowControl w:val="0"/>
        <w:jc w:val="both"/>
        <w:rPr>
          <w:lang w:val="en-US"/>
        </w:rPr>
      </w:pPr>
    </w:p>
    <w:p w:rsidR="00356942" w:rsidRPr="00665144" w:rsidRDefault="00356942" w:rsidP="00356942">
      <w:pPr>
        <w:widowControl w:val="0"/>
        <w:jc w:val="both"/>
        <w:rPr>
          <w:b/>
          <w:bCs/>
        </w:rPr>
      </w:pPr>
      <w:r>
        <w:rPr>
          <w:b/>
          <w:bCs/>
        </w:rPr>
        <w:t xml:space="preserve">Мотив самолюбования в викторианской </w:t>
      </w:r>
      <w:proofErr w:type="spellStart"/>
      <w:r>
        <w:rPr>
          <w:b/>
          <w:bCs/>
        </w:rPr>
        <w:t>ли</w:t>
      </w:r>
      <w:r w:rsidRPr="00EB3F2C">
        <w:rPr>
          <w:b/>
          <w:bCs/>
          <w:highlight w:val="yellow"/>
        </w:rPr>
        <w:t>ет</w:t>
      </w:r>
      <w:r>
        <w:rPr>
          <w:b/>
          <w:bCs/>
        </w:rPr>
        <w:t>ратуре</w:t>
      </w:r>
      <w:proofErr w:type="spellEnd"/>
      <w:r>
        <w:rPr>
          <w:b/>
          <w:bCs/>
        </w:rPr>
        <w:t xml:space="preserve"> (на материале романов “Адам </w:t>
      </w:r>
      <w:proofErr w:type="spellStart"/>
      <w:r>
        <w:rPr>
          <w:b/>
          <w:bCs/>
        </w:rPr>
        <w:t>Бид</w:t>
      </w:r>
      <w:proofErr w:type="spellEnd"/>
      <w:r>
        <w:rPr>
          <w:b/>
          <w:bCs/>
        </w:rPr>
        <w:t xml:space="preserve">” Дж. Элиот и “Тайна леди </w:t>
      </w:r>
      <w:proofErr w:type="spellStart"/>
      <w:r>
        <w:rPr>
          <w:b/>
          <w:bCs/>
        </w:rPr>
        <w:t>Одли</w:t>
      </w:r>
      <w:proofErr w:type="spellEnd"/>
      <w:r>
        <w:rPr>
          <w:b/>
          <w:bCs/>
        </w:rPr>
        <w:t xml:space="preserve">” М. Э. </w:t>
      </w:r>
      <w:proofErr w:type="spellStart"/>
      <w:r>
        <w:rPr>
          <w:b/>
          <w:bCs/>
        </w:rPr>
        <w:t>Брэддон</w:t>
      </w:r>
      <w:proofErr w:type="spellEnd"/>
      <w:r>
        <w:rPr>
          <w:b/>
          <w:bCs/>
        </w:rPr>
        <w:t>)</w:t>
      </w:r>
    </w:p>
    <w:p w:rsidR="00356942" w:rsidRPr="00665144" w:rsidRDefault="00356942" w:rsidP="00356942">
      <w:pPr>
        <w:widowControl w:val="0"/>
      </w:pPr>
    </w:p>
    <w:p w:rsidR="00356942" w:rsidRDefault="00356942" w:rsidP="00356942">
      <w:pPr>
        <w:widowControl w:val="0"/>
        <w:jc w:val="both"/>
      </w:pPr>
    </w:p>
    <w:p w:rsidR="00EB3F2C" w:rsidRDefault="00EB3F2C" w:rsidP="00356942">
      <w:pPr>
        <w:widowControl w:val="0"/>
        <w:jc w:val="both"/>
      </w:pPr>
    </w:p>
    <w:p w:rsidR="00EB3F2C" w:rsidRDefault="00EB3F2C" w:rsidP="00356942">
      <w:pPr>
        <w:widowControl w:val="0"/>
        <w:jc w:val="both"/>
      </w:pPr>
    </w:p>
    <w:p w:rsidR="00EB3F2C" w:rsidRDefault="00EB3F2C" w:rsidP="00356942">
      <w:pPr>
        <w:widowControl w:val="0"/>
        <w:jc w:val="both"/>
      </w:pPr>
    </w:p>
    <w:p w:rsidR="00EB3F2C" w:rsidRDefault="00EB3F2C" w:rsidP="00356942">
      <w:pPr>
        <w:widowControl w:val="0"/>
        <w:jc w:val="both"/>
      </w:pPr>
    </w:p>
    <w:p w:rsidR="00EB3F2C" w:rsidRDefault="00EB3F2C" w:rsidP="00356942">
      <w:pPr>
        <w:widowControl w:val="0"/>
        <w:jc w:val="both"/>
      </w:pPr>
    </w:p>
    <w:p w:rsidR="00356942" w:rsidRDefault="00356942" w:rsidP="00356942">
      <w:pPr>
        <w:widowControl w:val="0"/>
        <w:jc w:val="both"/>
      </w:pPr>
      <w:r>
        <w:rPr>
          <w:b/>
          <w:bCs/>
        </w:rPr>
        <w:t>Аннотация</w:t>
      </w:r>
      <w:r>
        <w:t xml:space="preserve">. В статье рассматривается структура мотива самолюбования в произведениях </w:t>
      </w:r>
      <w:proofErr w:type="gramStart"/>
      <w:r>
        <w:t>Дж</w:t>
      </w:r>
      <w:proofErr w:type="gramEnd"/>
      <w:r>
        <w:t xml:space="preserve">. Элиот «Адам </w:t>
      </w:r>
      <w:proofErr w:type="spellStart"/>
      <w:r>
        <w:t>Бид</w:t>
      </w:r>
      <w:proofErr w:type="spellEnd"/>
      <w:r>
        <w:t xml:space="preserve">» (1859) и М. Э. </w:t>
      </w:r>
      <w:proofErr w:type="spellStart"/>
      <w:r>
        <w:t>Брэддон</w:t>
      </w:r>
      <w:proofErr w:type="spellEnd"/>
      <w:r>
        <w:t xml:space="preserve"> «Тайна леди </w:t>
      </w:r>
      <w:proofErr w:type="spellStart"/>
      <w:r>
        <w:t>Одли</w:t>
      </w:r>
      <w:proofErr w:type="spellEnd"/>
      <w:r>
        <w:t xml:space="preserve">» (1862). </w:t>
      </w:r>
      <w:proofErr w:type="spellStart"/>
      <w:r>
        <w:t>Нарциссический</w:t>
      </w:r>
      <w:proofErr w:type="spellEnd"/>
      <w:r>
        <w:t xml:space="preserve"> мотив развивается поступательно, что показано через многочисленные эпизоды с зеркалами. В основе мотива лежит переход от тщеславия к гордыне. В  романе «Адам </w:t>
      </w:r>
      <w:proofErr w:type="spellStart"/>
      <w:r>
        <w:t>Бид</w:t>
      </w:r>
      <w:proofErr w:type="spellEnd"/>
      <w:r>
        <w:t xml:space="preserve">» это проявляется как на языковом уровне текста, так и на образном через постоянно меняющийся облик героини. В «Тайне леди </w:t>
      </w:r>
      <w:proofErr w:type="spellStart"/>
      <w:r>
        <w:t>Одли</w:t>
      </w:r>
      <w:proofErr w:type="spellEnd"/>
      <w:r>
        <w:t xml:space="preserve">» этот переход, напротив, ярче выражен в изменяющейся внешности героини. К тому же обличительную роль играет портрет героини, который по мере развития повествования обретает различные оттенки в игре света и проявляет новые смыслы. У обоих авторов начальной и еще обратимой ступенью мотива самолюбования является тщеславие, проявляющееся в желании получать всеобщее восхищение. В свою очередь гордыня эквивалентна духовной смерти и представляет собой уже необратимое следствие пагубного самолюбования, или нарциссизма. Обе писательницы связывают мотив нарциссизма с очевидным </w:t>
      </w:r>
      <w:r>
        <w:lastRenderedPageBreak/>
        <w:t xml:space="preserve">христианским подтекстом: зараженные гордыней, главные героини окончательно теряют свой человеческий облик, будучи </w:t>
      </w:r>
      <w:proofErr w:type="gramStart"/>
      <w:r>
        <w:t>неспособными</w:t>
      </w:r>
      <w:proofErr w:type="gramEnd"/>
      <w:r>
        <w:t xml:space="preserve"> нести в мир добро, сопереживать и любить. При этом еще одной важной особенностью растущего нарциссизма является то, что он толкает героинь на преступление. Для того, кто теряет душу и веру в Бога, не существует никаких сдерживающих оков. Зеркало в этом контексте выступает как критерий духовности, мерило человеческой души. </w:t>
      </w:r>
    </w:p>
    <w:p w:rsidR="00356942" w:rsidRPr="00665144" w:rsidRDefault="00356942" w:rsidP="00356942">
      <w:pPr>
        <w:widowControl w:val="0"/>
        <w:jc w:val="both"/>
      </w:pPr>
      <w:r>
        <w:rPr>
          <w:b/>
          <w:bCs/>
        </w:rPr>
        <w:t>Ключевые слова:</w:t>
      </w:r>
      <w:r>
        <w:t xml:space="preserve"> самолюбование, нарциссизм, тщеславие, гордость, зеркало, викторианская литература.</w:t>
      </w:r>
    </w:p>
    <w:p w:rsidR="00356942" w:rsidRPr="00665144" w:rsidRDefault="00356942" w:rsidP="00356942">
      <w:pPr>
        <w:widowControl w:val="0"/>
        <w:ind w:left="1428"/>
        <w:rPr>
          <w:b/>
          <w:bCs/>
          <w:sz w:val="28"/>
          <w:szCs w:val="28"/>
        </w:rPr>
      </w:pPr>
    </w:p>
    <w:p w:rsidR="00356942" w:rsidRDefault="00356942" w:rsidP="00356942">
      <w:pPr>
        <w:widowControl w:val="0"/>
        <w:ind w:left="1428"/>
        <w:rPr>
          <w:b/>
          <w:bCs/>
          <w:sz w:val="28"/>
          <w:szCs w:val="28"/>
          <w:lang w:val="en-US"/>
        </w:rPr>
      </w:pPr>
      <w:r>
        <w:rPr>
          <w:b/>
          <w:bCs/>
          <w:sz w:val="28"/>
          <w:szCs w:val="28"/>
          <w:lang w:val="en-US"/>
        </w:rPr>
        <w:t xml:space="preserve">Introduction </w:t>
      </w:r>
    </w:p>
    <w:p w:rsidR="00356942" w:rsidRDefault="00356942" w:rsidP="00356942">
      <w:pPr>
        <w:widowControl w:val="0"/>
        <w:ind w:firstLine="720"/>
        <w:jc w:val="both"/>
        <w:rPr>
          <w:sz w:val="28"/>
          <w:szCs w:val="28"/>
          <w:lang w:val="en-US"/>
        </w:rPr>
      </w:pPr>
    </w:p>
    <w:p w:rsidR="00356942" w:rsidRDefault="00356942" w:rsidP="00356942">
      <w:pPr>
        <w:widowControl w:val="0"/>
        <w:ind w:firstLine="720"/>
        <w:jc w:val="both"/>
        <w:rPr>
          <w:sz w:val="28"/>
          <w:szCs w:val="28"/>
          <w:lang w:val="en-US"/>
        </w:rPr>
      </w:pPr>
      <w:r>
        <w:rPr>
          <w:sz w:val="28"/>
          <w:szCs w:val="28"/>
          <w:lang w:val="en-US"/>
        </w:rPr>
        <w:t xml:space="preserve">In literature a mirror often acts as a magical object, serving as a portal between the world of the living and the dead, the physical and the spiritual. A special interest in mirrors intensifies in the Victorian era mostly due to the growing interest in the occult practices [1, p. 105] such as spiritualism, divination, predictions. A. </w:t>
      </w:r>
      <w:proofErr w:type="spellStart"/>
      <w:r>
        <w:rPr>
          <w:sz w:val="28"/>
          <w:szCs w:val="28"/>
          <w:lang w:val="en-US"/>
        </w:rPr>
        <w:t>Kleeman</w:t>
      </w:r>
      <w:proofErr w:type="spellEnd"/>
      <w:r>
        <w:rPr>
          <w:sz w:val="28"/>
          <w:szCs w:val="28"/>
          <w:lang w:val="en-US"/>
        </w:rPr>
        <w:t xml:space="preserve"> writes about </w:t>
      </w:r>
      <w:r w:rsidRPr="00356942">
        <w:rPr>
          <w:sz w:val="28"/>
          <w:szCs w:val="28"/>
          <w:highlight w:val="yellow"/>
          <w:lang w:val="en-US"/>
        </w:rPr>
        <w:t>a</w:t>
      </w:r>
      <w:r>
        <w:rPr>
          <w:sz w:val="28"/>
          <w:szCs w:val="28"/>
          <w:lang w:val="en-US"/>
        </w:rPr>
        <w:t xml:space="preserve"> </w:t>
      </w:r>
      <w:r w:rsidRPr="00665144">
        <w:rPr>
          <w:sz w:val="28"/>
          <w:szCs w:val="28"/>
          <w:highlight w:val="yellow"/>
          <w:lang w:val="en-US"/>
        </w:rPr>
        <w:t>spread</w:t>
      </w:r>
      <w:r>
        <w:rPr>
          <w:sz w:val="28"/>
          <w:szCs w:val="28"/>
          <w:lang w:val="en-US"/>
        </w:rPr>
        <w:t xml:space="preserve"> Victorian superstition concerning the ability of mirror to capture “a portion of the soul”, and even describes “a set of safety guidelines and instructions” to use it [2, p. 70]. With regard to Victorian beliefs, a mirror can serve as an object performing an epistemological function, leading to the “awareness of [reverse] reality” [3, p. 49]. Since it does not always reflect everything that matters and at times gives distorted reflections, it can also act as an evil force, affecting one’s evaluations. </w:t>
      </w:r>
      <w:proofErr w:type="gramStart"/>
      <w:r>
        <w:rPr>
          <w:sz w:val="28"/>
          <w:szCs w:val="28"/>
          <w:lang w:val="en-US"/>
        </w:rPr>
        <w:t>Yu.</w:t>
      </w:r>
      <w:proofErr w:type="gramEnd"/>
      <w:r>
        <w:rPr>
          <w:sz w:val="28"/>
          <w:szCs w:val="28"/>
          <w:lang w:val="en-US"/>
        </w:rPr>
        <w:t xml:space="preserve"> </w:t>
      </w:r>
      <w:proofErr w:type="spellStart"/>
      <w:r>
        <w:rPr>
          <w:sz w:val="28"/>
          <w:szCs w:val="28"/>
          <w:lang w:val="en-US"/>
        </w:rPr>
        <w:t>Lotman</w:t>
      </w:r>
      <w:proofErr w:type="spellEnd"/>
      <w:r>
        <w:rPr>
          <w:sz w:val="28"/>
          <w:szCs w:val="28"/>
          <w:lang w:val="en-US"/>
        </w:rPr>
        <w:t xml:space="preserve"> writes about this property of mirror to lure into a web of illusions. In this regard it can be considered as “the boundary between ‘our’ world and ‘their’ [hostile] one: what is not allowed in our reality finds its incarnation in the other” [4, p. 132]. Lastly, the capability of mirror to “see” what is inaccessible to </w:t>
      </w:r>
      <w:r w:rsidRPr="00C82ED7">
        <w:rPr>
          <w:sz w:val="28"/>
          <w:szCs w:val="28"/>
          <w:highlight w:val="cyan"/>
          <w:lang w:val="en-US"/>
        </w:rPr>
        <w:t>a</w:t>
      </w:r>
      <w:r>
        <w:rPr>
          <w:sz w:val="28"/>
          <w:szCs w:val="28"/>
          <w:lang w:val="en-US"/>
        </w:rPr>
        <w:t xml:space="preserve"> one’s own sight presents the mirror as a clairvoyant force, contributing to the search for true values, or even predicting the future. </w:t>
      </w:r>
    </w:p>
    <w:p w:rsidR="00356942" w:rsidRDefault="00356942" w:rsidP="00356942">
      <w:pPr>
        <w:widowControl w:val="0"/>
        <w:ind w:firstLine="720"/>
        <w:jc w:val="both"/>
        <w:rPr>
          <w:sz w:val="28"/>
          <w:szCs w:val="28"/>
          <w:lang w:val="en-US"/>
        </w:rPr>
      </w:pPr>
      <w:r>
        <w:rPr>
          <w:sz w:val="28"/>
          <w:szCs w:val="28"/>
          <w:lang w:val="en-US"/>
        </w:rPr>
        <w:t xml:space="preserve">The </w:t>
      </w:r>
      <w:r w:rsidRPr="00356942">
        <w:rPr>
          <w:sz w:val="28"/>
          <w:szCs w:val="28"/>
          <w:lang w:val="en-US"/>
        </w:rPr>
        <w:t>strong belief of the Victorians in magical power of mirrors</w:t>
      </w:r>
      <w:r>
        <w:rPr>
          <w:sz w:val="28"/>
          <w:szCs w:val="28"/>
          <w:lang w:val="en-US"/>
        </w:rPr>
        <w:t xml:space="preserve"> leaves imprint on the literary works of that period. For example, British novelists often consider the mirror as an </w:t>
      </w:r>
      <w:r w:rsidRPr="00356942">
        <w:rPr>
          <w:sz w:val="28"/>
          <w:szCs w:val="28"/>
          <w:lang w:val="en-US"/>
        </w:rPr>
        <w:t>object</w:t>
      </w:r>
      <w:r>
        <w:rPr>
          <w:sz w:val="28"/>
          <w:szCs w:val="28"/>
          <w:lang w:val="en-US"/>
        </w:rPr>
        <w:t xml:space="preserve"> to construct a desired image. The mirror function comes to both reflect and delineate the external and real hero’s images. In </w:t>
      </w:r>
      <w:r w:rsidRPr="00356942">
        <w:rPr>
          <w:sz w:val="28"/>
          <w:szCs w:val="28"/>
          <w:highlight w:val="yellow"/>
          <w:lang w:val="en-US"/>
        </w:rPr>
        <w:t>Ch.</w:t>
      </w:r>
      <w:r>
        <w:rPr>
          <w:sz w:val="28"/>
          <w:szCs w:val="28"/>
          <w:lang w:val="en-US"/>
        </w:rPr>
        <w:t xml:space="preserve"> Dickens’s novel “Bleak House” (1853) </w:t>
      </w:r>
      <w:r w:rsidRPr="00B522D8">
        <w:rPr>
          <w:sz w:val="28"/>
          <w:szCs w:val="28"/>
          <w:highlight w:val="yellow"/>
          <w:lang w:val="en-US"/>
        </w:rPr>
        <w:t>l</w:t>
      </w:r>
      <w:r>
        <w:rPr>
          <w:sz w:val="28"/>
          <w:szCs w:val="28"/>
          <w:lang w:val="en-US"/>
        </w:rPr>
        <w:t xml:space="preserve">ady </w:t>
      </w:r>
      <w:proofErr w:type="spellStart"/>
      <w:r>
        <w:rPr>
          <w:sz w:val="28"/>
          <w:szCs w:val="28"/>
          <w:lang w:val="en-US"/>
        </w:rPr>
        <w:t>Dedlock</w:t>
      </w:r>
      <w:proofErr w:type="spellEnd"/>
      <w:r>
        <w:rPr>
          <w:sz w:val="28"/>
          <w:szCs w:val="28"/>
          <w:lang w:val="en-US"/>
        </w:rPr>
        <w:t xml:space="preserve"> “supposes herself to be an inscrutable Being, quite out of the reach and ken of ordinary mortals – seeing herself in her glass, where indeed she look[</w:t>
      </w:r>
      <w:proofErr w:type="spellStart"/>
      <w:r>
        <w:rPr>
          <w:sz w:val="28"/>
          <w:szCs w:val="28"/>
          <w:lang w:val="en-US"/>
        </w:rPr>
        <w:t>ed</w:t>
      </w:r>
      <w:proofErr w:type="spellEnd"/>
      <w:r>
        <w:rPr>
          <w:sz w:val="28"/>
          <w:szCs w:val="28"/>
          <w:lang w:val="en-US"/>
        </w:rPr>
        <w:t xml:space="preserve">] so” [5, p. 27]. In some novels a mirror also acts as “a frame, a frontier, </w:t>
      </w:r>
      <w:proofErr w:type="gramStart"/>
      <w:r>
        <w:rPr>
          <w:sz w:val="28"/>
          <w:szCs w:val="28"/>
          <w:lang w:val="en-US"/>
        </w:rPr>
        <w:t>a</w:t>
      </w:r>
      <w:proofErr w:type="gramEnd"/>
      <w:r>
        <w:rPr>
          <w:sz w:val="28"/>
          <w:szCs w:val="28"/>
          <w:lang w:val="en-US"/>
        </w:rPr>
        <w:t xml:space="preserve"> </w:t>
      </w:r>
      <w:proofErr w:type="spellStart"/>
      <w:r>
        <w:rPr>
          <w:sz w:val="28"/>
          <w:szCs w:val="28"/>
          <w:lang w:val="en-US"/>
        </w:rPr>
        <w:t>metafictional</w:t>
      </w:r>
      <w:proofErr w:type="spellEnd"/>
      <w:r>
        <w:rPr>
          <w:sz w:val="28"/>
          <w:szCs w:val="28"/>
          <w:lang w:val="en-US"/>
        </w:rPr>
        <w:t xml:space="preserve"> device &lt;…&gt; [that] triggers off an </w:t>
      </w:r>
      <w:proofErr w:type="spellStart"/>
      <w:r>
        <w:rPr>
          <w:sz w:val="28"/>
          <w:szCs w:val="28"/>
          <w:lang w:val="en-US"/>
        </w:rPr>
        <w:t>epiphanic</w:t>
      </w:r>
      <w:proofErr w:type="spellEnd"/>
      <w:r>
        <w:rPr>
          <w:sz w:val="28"/>
          <w:szCs w:val="28"/>
          <w:lang w:val="en-US"/>
        </w:rPr>
        <w:t xml:space="preserve"> moment of self-alienation” [6, p. 4]. In </w:t>
      </w:r>
      <w:r w:rsidRPr="009F0133">
        <w:rPr>
          <w:sz w:val="28"/>
          <w:szCs w:val="28"/>
          <w:highlight w:val="yellow"/>
          <w:lang w:val="en-US"/>
        </w:rPr>
        <w:t>Sh.</w:t>
      </w:r>
      <w:r>
        <w:rPr>
          <w:sz w:val="28"/>
          <w:szCs w:val="28"/>
          <w:lang w:val="en-US"/>
        </w:rPr>
        <w:t xml:space="preserve"> </w:t>
      </w:r>
      <w:proofErr w:type="spellStart"/>
      <w:r>
        <w:rPr>
          <w:sz w:val="28"/>
          <w:szCs w:val="28"/>
          <w:lang w:val="en-US"/>
        </w:rPr>
        <w:t>Brönte’s</w:t>
      </w:r>
      <w:proofErr w:type="spellEnd"/>
      <w:r>
        <w:rPr>
          <w:sz w:val="28"/>
          <w:szCs w:val="28"/>
          <w:lang w:val="en-US"/>
        </w:rPr>
        <w:t xml:space="preserve"> novel “Jane Eyre” (1847), the main heroine perceives herself to be “different” in the mirror: “I thought it like one of the tiny phantoms, half fairy, </w:t>
      </w:r>
      <w:proofErr w:type="gramStart"/>
      <w:r>
        <w:rPr>
          <w:sz w:val="28"/>
          <w:szCs w:val="28"/>
          <w:lang w:val="en-US"/>
        </w:rPr>
        <w:t>half</w:t>
      </w:r>
      <w:proofErr w:type="gramEnd"/>
      <w:r>
        <w:rPr>
          <w:sz w:val="28"/>
          <w:szCs w:val="28"/>
          <w:lang w:val="en-US"/>
        </w:rPr>
        <w:t xml:space="preserve"> imp” [7, p. 14]. The mirror image can also acquire demonic shades like in a </w:t>
      </w:r>
      <w:r w:rsidRPr="00B522D8">
        <w:rPr>
          <w:sz w:val="28"/>
          <w:szCs w:val="28"/>
          <w:highlight w:val="yellow"/>
          <w:lang w:val="en-US"/>
        </w:rPr>
        <w:t>g</w:t>
      </w:r>
      <w:r>
        <w:rPr>
          <w:sz w:val="28"/>
          <w:szCs w:val="28"/>
          <w:lang w:val="en-US"/>
        </w:rPr>
        <w:t xml:space="preserve">othic story “The Poor Clare” (1856) by E. Gaskell where the reflection of </w:t>
      </w:r>
      <w:r w:rsidRPr="00356942">
        <w:rPr>
          <w:sz w:val="28"/>
          <w:szCs w:val="28"/>
          <w:lang w:val="en-US"/>
        </w:rPr>
        <w:t>Lucy</w:t>
      </w:r>
      <w:r>
        <w:rPr>
          <w:sz w:val="28"/>
          <w:szCs w:val="28"/>
          <w:lang w:val="en-US"/>
        </w:rPr>
        <w:t xml:space="preserve"> is her evil </w:t>
      </w:r>
      <w:proofErr w:type="spellStart"/>
      <w:r>
        <w:rPr>
          <w:sz w:val="28"/>
          <w:szCs w:val="28"/>
          <w:lang w:val="en-US"/>
        </w:rPr>
        <w:t>dopplegänger</w:t>
      </w:r>
      <w:proofErr w:type="spellEnd"/>
      <w:r>
        <w:rPr>
          <w:sz w:val="28"/>
          <w:szCs w:val="28"/>
          <w:lang w:val="en-US"/>
        </w:rPr>
        <w:t xml:space="preserve">. </w:t>
      </w:r>
    </w:p>
    <w:p w:rsidR="00356942" w:rsidRDefault="00356942" w:rsidP="00356942">
      <w:pPr>
        <w:widowControl w:val="0"/>
        <w:ind w:firstLine="720"/>
        <w:jc w:val="both"/>
        <w:rPr>
          <w:sz w:val="28"/>
          <w:szCs w:val="28"/>
          <w:lang w:val="en-US"/>
        </w:rPr>
      </w:pPr>
      <w:r>
        <w:rPr>
          <w:sz w:val="28"/>
          <w:szCs w:val="28"/>
          <w:lang w:val="en-US"/>
        </w:rPr>
        <w:t xml:space="preserve">In later Victorian works there is a tendency to focus on the mirror’s ability to reflect the spiritual hypostasis of personality. The writers put an emphasis on characters’ treatment of mirrors and frequency of their usage. The more often one </w:t>
      </w:r>
      <w:r>
        <w:rPr>
          <w:sz w:val="28"/>
          <w:szCs w:val="28"/>
          <w:lang w:val="en-US"/>
        </w:rPr>
        <w:lastRenderedPageBreak/>
        <w:t>turns to the mirror, the stronger the dependence upon it develops. J. Berger considers fixation on mirror reflection first of all as a sign of vanity [8, p. 51], “a high opinion of oneself” and a “desire for admiration” (OED). Indeed, it is suffic</w:t>
      </w:r>
      <w:r w:rsidRPr="00C82ED7">
        <w:rPr>
          <w:sz w:val="28"/>
          <w:szCs w:val="28"/>
          <w:highlight w:val="cyan"/>
          <w:lang w:val="en-US"/>
        </w:rPr>
        <w:t>ed</w:t>
      </w:r>
      <w:r>
        <w:rPr>
          <w:sz w:val="28"/>
          <w:szCs w:val="28"/>
          <w:lang w:val="en-US"/>
        </w:rPr>
        <w:t xml:space="preserve"> to recall </w:t>
      </w:r>
      <w:proofErr w:type="spellStart"/>
      <w:r>
        <w:rPr>
          <w:sz w:val="28"/>
          <w:szCs w:val="28"/>
          <w:lang w:val="en-US"/>
        </w:rPr>
        <w:t>Ginevra</w:t>
      </w:r>
      <w:proofErr w:type="spellEnd"/>
      <w:r>
        <w:rPr>
          <w:sz w:val="28"/>
          <w:szCs w:val="28"/>
          <w:lang w:val="en-US"/>
        </w:rPr>
        <w:t xml:space="preserve"> </w:t>
      </w:r>
      <w:proofErr w:type="spellStart"/>
      <w:r>
        <w:rPr>
          <w:sz w:val="28"/>
          <w:szCs w:val="28"/>
          <w:lang w:val="en-US"/>
        </w:rPr>
        <w:t>Fanshawe</w:t>
      </w:r>
      <w:proofErr w:type="spellEnd"/>
      <w:r>
        <w:rPr>
          <w:sz w:val="28"/>
          <w:szCs w:val="28"/>
          <w:lang w:val="en-US"/>
        </w:rPr>
        <w:t xml:space="preserve"> (Ch. </w:t>
      </w:r>
      <w:proofErr w:type="spellStart"/>
      <w:r>
        <w:rPr>
          <w:sz w:val="28"/>
          <w:szCs w:val="28"/>
          <w:lang w:val="en-US"/>
        </w:rPr>
        <w:t>Brönte’s</w:t>
      </w:r>
      <w:proofErr w:type="spellEnd"/>
      <w:r>
        <w:rPr>
          <w:sz w:val="28"/>
          <w:szCs w:val="28"/>
          <w:lang w:val="en-US"/>
        </w:rPr>
        <w:t xml:space="preserve"> “</w:t>
      </w:r>
      <w:proofErr w:type="spellStart"/>
      <w:r>
        <w:rPr>
          <w:sz w:val="28"/>
          <w:szCs w:val="28"/>
          <w:lang w:val="en-US"/>
        </w:rPr>
        <w:t>Vilette</w:t>
      </w:r>
      <w:proofErr w:type="spellEnd"/>
      <w:r>
        <w:rPr>
          <w:sz w:val="28"/>
          <w:szCs w:val="28"/>
          <w:lang w:val="en-US"/>
        </w:rPr>
        <w:t>”, 1853), feeling “vainglorious exultation” when looking at herself, or Becky Sharp (W. Thackeray’s “Vanity Fair”, 1848), fixated “on her own self – flattering mirror” [9, p. 65]. However, as L. S. May remar</w:t>
      </w:r>
      <w:r w:rsidRPr="00BE0137">
        <w:rPr>
          <w:sz w:val="28"/>
          <w:szCs w:val="28"/>
          <w:highlight w:val="green"/>
          <w:lang w:val="en-US"/>
        </w:rPr>
        <w:t>ks</w:t>
      </w:r>
      <w:r>
        <w:rPr>
          <w:sz w:val="28"/>
          <w:szCs w:val="28"/>
          <w:lang w:val="en-US"/>
        </w:rPr>
        <w:t xml:space="preserve"> “vanity is not always fundamentally narcissistic” [</w:t>
      </w:r>
      <w:r w:rsidRPr="00356942">
        <w:rPr>
          <w:sz w:val="28"/>
          <w:szCs w:val="28"/>
          <w:lang w:val="en-US"/>
        </w:rPr>
        <w:t>10</w:t>
      </w:r>
      <w:r>
        <w:rPr>
          <w:sz w:val="28"/>
          <w:szCs w:val="28"/>
          <w:lang w:val="en-US"/>
        </w:rPr>
        <w:t>] and therefore does not entail</w:t>
      </w:r>
      <w:r w:rsidRPr="00356942">
        <w:rPr>
          <w:sz w:val="28"/>
          <w:szCs w:val="28"/>
          <w:highlight w:val="cyan"/>
          <w:lang w:val="en-US"/>
        </w:rPr>
        <w:t>s</w:t>
      </w:r>
      <w:r>
        <w:rPr>
          <w:sz w:val="28"/>
          <w:szCs w:val="28"/>
          <w:lang w:val="en-US"/>
        </w:rPr>
        <w:t xml:space="preserve"> any psychological disorder. This is an important point: </w:t>
      </w:r>
      <w:proofErr w:type="spellStart"/>
      <w:r w:rsidRPr="00BE0137">
        <w:rPr>
          <w:sz w:val="28"/>
          <w:szCs w:val="28"/>
          <w:highlight w:val="yellow"/>
          <w:lang w:val="en-US"/>
        </w:rPr>
        <w:t>narsissistic</w:t>
      </w:r>
      <w:proofErr w:type="spellEnd"/>
      <w:r w:rsidRPr="00BE0137">
        <w:rPr>
          <w:sz w:val="28"/>
          <w:szCs w:val="28"/>
          <w:highlight w:val="yellow"/>
          <w:lang w:val="en-US"/>
        </w:rPr>
        <w:t xml:space="preserve"> admiration is always pernicious, close</w:t>
      </w:r>
      <w:r w:rsidRPr="00356942">
        <w:rPr>
          <w:sz w:val="28"/>
          <w:szCs w:val="28"/>
          <w:highlight w:val="cyan"/>
          <w:lang w:val="en-US"/>
        </w:rPr>
        <w:t>ly</w:t>
      </w:r>
      <w:r w:rsidRPr="00BE0137">
        <w:rPr>
          <w:sz w:val="28"/>
          <w:szCs w:val="28"/>
          <w:highlight w:val="yellow"/>
          <w:lang w:val="en-US"/>
        </w:rPr>
        <w:t xml:space="preserve"> with hubristic pride (</w:t>
      </w:r>
      <w:proofErr w:type="spellStart"/>
      <w:r w:rsidRPr="00BE0137">
        <w:rPr>
          <w:sz w:val="28"/>
          <w:szCs w:val="28"/>
          <w:highlight w:val="yellow"/>
          <w:lang w:val="en-US"/>
        </w:rPr>
        <w:t>superbia</w:t>
      </w:r>
      <w:proofErr w:type="spellEnd"/>
      <w:r w:rsidRPr="00BE0137">
        <w:rPr>
          <w:sz w:val="28"/>
          <w:szCs w:val="28"/>
          <w:highlight w:val="yellow"/>
          <w:lang w:val="en-US"/>
        </w:rPr>
        <w:t xml:space="preserve">) </w:t>
      </w:r>
      <w:r w:rsidRPr="00356942">
        <w:rPr>
          <w:sz w:val="28"/>
          <w:szCs w:val="28"/>
          <w:lang w:val="en-US"/>
        </w:rPr>
        <w:t xml:space="preserve">and manifests itself in antisocial </w:t>
      </w:r>
      <w:proofErr w:type="spellStart"/>
      <w:r w:rsidRPr="00356942">
        <w:rPr>
          <w:sz w:val="28"/>
          <w:szCs w:val="28"/>
          <w:lang w:val="en-US"/>
        </w:rPr>
        <w:t>behaviour</w:t>
      </w:r>
      <w:proofErr w:type="spellEnd"/>
      <w:r>
        <w:rPr>
          <w:sz w:val="28"/>
          <w:szCs w:val="28"/>
          <w:lang w:val="en-US"/>
        </w:rPr>
        <w:t xml:space="preserve"> [11]. </w:t>
      </w:r>
      <w:r w:rsidRPr="00356942">
        <w:rPr>
          <w:sz w:val="28"/>
          <w:szCs w:val="28"/>
          <w:lang w:val="en-US"/>
        </w:rPr>
        <w:t xml:space="preserve">The mirror as a symbol of </w:t>
      </w:r>
      <w:proofErr w:type="spellStart"/>
      <w:r w:rsidRPr="00356942">
        <w:rPr>
          <w:sz w:val="28"/>
          <w:szCs w:val="28"/>
          <w:lang w:val="en-US"/>
        </w:rPr>
        <w:t>superbia</w:t>
      </w:r>
      <w:proofErr w:type="spellEnd"/>
      <w:r w:rsidRPr="00356942">
        <w:rPr>
          <w:sz w:val="28"/>
          <w:szCs w:val="28"/>
          <w:lang w:val="en-US"/>
        </w:rPr>
        <w:t xml:space="preserve"> as the basis of excessive self-admiration, or narcissism, is taken in the images of </w:t>
      </w:r>
      <w:proofErr w:type="spellStart"/>
      <w:r w:rsidRPr="00356942">
        <w:rPr>
          <w:sz w:val="28"/>
          <w:szCs w:val="28"/>
          <w:lang w:val="en-US"/>
        </w:rPr>
        <w:t>Hetty</w:t>
      </w:r>
      <w:proofErr w:type="spellEnd"/>
      <w:r w:rsidRPr="00356942">
        <w:rPr>
          <w:sz w:val="28"/>
          <w:szCs w:val="28"/>
          <w:lang w:val="en-US"/>
        </w:rPr>
        <w:t xml:space="preserve"> Sorrel by G. Eliot in “Adam Bede” (1859)</w:t>
      </w:r>
      <w:r>
        <w:rPr>
          <w:sz w:val="28"/>
          <w:szCs w:val="28"/>
          <w:lang w:val="en-US"/>
        </w:rPr>
        <w:t xml:space="preserve"> and M. E. </w:t>
      </w:r>
      <w:proofErr w:type="spellStart"/>
      <w:r>
        <w:rPr>
          <w:sz w:val="28"/>
          <w:szCs w:val="28"/>
          <w:lang w:val="en-US"/>
        </w:rPr>
        <w:t>Braddon’s</w:t>
      </w:r>
      <w:proofErr w:type="spellEnd"/>
      <w:r>
        <w:rPr>
          <w:sz w:val="28"/>
          <w:szCs w:val="28"/>
          <w:lang w:val="en-US"/>
        </w:rPr>
        <w:t xml:space="preserve"> Helen </w:t>
      </w:r>
      <w:proofErr w:type="spellStart"/>
      <w:r>
        <w:rPr>
          <w:sz w:val="28"/>
          <w:szCs w:val="28"/>
          <w:lang w:val="en-US"/>
        </w:rPr>
        <w:t>Maldon</w:t>
      </w:r>
      <w:proofErr w:type="spellEnd"/>
      <w:r>
        <w:rPr>
          <w:sz w:val="28"/>
          <w:szCs w:val="28"/>
          <w:lang w:val="en-US"/>
        </w:rPr>
        <w:t xml:space="preserve"> in “Lady </w:t>
      </w:r>
      <w:proofErr w:type="spellStart"/>
      <w:r>
        <w:rPr>
          <w:sz w:val="28"/>
          <w:szCs w:val="28"/>
          <w:lang w:val="en-US"/>
        </w:rPr>
        <w:t>Audley’s</w:t>
      </w:r>
      <w:proofErr w:type="spellEnd"/>
      <w:r>
        <w:rPr>
          <w:sz w:val="28"/>
          <w:szCs w:val="28"/>
          <w:lang w:val="en-US"/>
        </w:rPr>
        <w:t xml:space="preserve"> Secret” (1862). </w:t>
      </w:r>
    </w:p>
    <w:p w:rsidR="00356942" w:rsidRDefault="00356942" w:rsidP="00356942">
      <w:pPr>
        <w:widowControl w:val="0"/>
        <w:ind w:firstLine="720"/>
        <w:jc w:val="both"/>
        <w:rPr>
          <w:sz w:val="28"/>
          <w:szCs w:val="28"/>
          <w:lang w:val="en-US"/>
        </w:rPr>
      </w:pPr>
      <w:r w:rsidRPr="00C82ED7">
        <w:rPr>
          <w:sz w:val="28"/>
          <w:szCs w:val="28"/>
          <w:highlight w:val="lightGray"/>
          <w:lang w:val="en-US"/>
        </w:rPr>
        <w:t>Researchers</w:t>
      </w:r>
      <w:r>
        <w:rPr>
          <w:sz w:val="28"/>
          <w:szCs w:val="28"/>
          <w:lang w:val="en-US"/>
        </w:rPr>
        <w:t xml:space="preserve"> have already </w:t>
      </w:r>
      <w:r w:rsidRPr="00C82ED7">
        <w:rPr>
          <w:sz w:val="28"/>
          <w:szCs w:val="28"/>
          <w:highlight w:val="lightGray"/>
          <w:lang w:val="en-US"/>
        </w:rPr>
        <w:t>paid attention</w:t>
      </w:r>
      <w:r>
        <w:rPr>
          <w:sz w:val="28"/>
          <w:szCs w:val="28"/>
          <w:lang w:val="en-US"/>
        </w:rPr>
        <w:t xml:space="preserve"> to the interest of these writers in mirrors mostly in the framework of gender, </w:t>
      </w:r>
      <w:proofErr w:type="spellStart"/>
      <w:r>
        <w:rPr>
          <w:sz w:val="28"/>
          <w:szCs w:val="28"/>
          <w:lang w:val="en-US"/>
        </w:rPr>
        <w:t>narratological</w:t>
      </w:r>
      <w:proofErr w:type="spellEnd"/>
      <w:r>
        <w:rPr>
          <w:sz w:val="28"/>
          <w:szCs w:val="28"/>
          <w:lang w:val="en-US"/>
        </w:rPr>
        <w:t xml:space="preserve"> and psychoanalytic paradigms. In the novel “Adam Bede” O. Bam [12] </w:t>
      </w:r>
      <w:proofErr w:type="spellStart"/>
      <w:r>
        <w:rPr>
          <w:sz w:val="28"/>
          <w:szCs w:val="28"/>
          <w:lang w:val="en-US"/>
        </w:rPr>
        <w:t>analizes</w:t>
      </w:r>
      <w:proofErr w:type="spellEnd"/>
      <w:r>
        <w:rPr>
          <w:sz w:val="28"/>
          <w:szCs w:val="28"/>
          <w:lang w:val="en-US"/>
        </w:rPr>
        <w:t xml:space="preserve"> </w:t>
      </w:r>
      <w:proofErr w:type="spellStart"/>
      <w:r>
        <w:rPr>
          <w:sz w:val="28"/>
          <w:szCs w:val="28"/>
          <w:lang w:val="en-US"/>
        </w:rPr>
        <w:t>Hetty</w:t>
      </w:r>
      <w:proofErr w:type="spellEnd"/>
      <w:r>
        <w:rPr>
          <w:sz w:val="28"/>
          <w:szCs w:val="28"/>
          <w:lang w:val="en-US"/>
        </w:rPr>
        <w:t xml:space="preserve"> Sorrel’s loss of her external self via </w:t>
      </w:r>
      <w:proofErr w:type="spellStart"/>
      <w:r>
        <w:rPr>
          <w:sz w:val="28"/>
          <w:szCs w:val="28"/>
          <w:lang w:val="en-US"/>
        </w:rPr>
        <w:t>Lacan’s</w:t>
      </w:r>
      <w:proofErr w:type="spellEnd"/>
      <w:r>
        <w:rPr>
          <w:sz w:val="28"/>
          <w:szCs w:val="28"/>
          <w:lang w:val="en-US"/>
        </w:rPr>
        <w:t xml:space="preserve"> mirror stage. Conversely, Ch. Cherry [13] relies on ‘</w:t>
      </w:r>
      <w:proofErr w:type="spellStart"/>
      <w:r>
        <w:rPr>
          <w:sz w:val="28"/>
          <w:szCs w:val="28"/>
          <w:lang w:val="en-US"/>
        </w:rPr>
        <w:t>mise</w:t>
      </w:r>
      <w:proofErr w:type="spellEnd"/>
      <w:r>
        <w:rPr>
          <w:sz w:val="28"/>
          <w:szCs w:val="28"/>
          <w:lang w:val="en-US"/>
        </w:rPr>
        <w:t xml:space="preserve"> </w:t>
      </w:r>
      <w:proofErr w:type="gramStart"/>
      <w:r>
        <w:rPr>
          <w:sz w:val="28"/>
          <w:szCs w:val="28"/>
          <w:lang w:val="en-US"/>
        </w:rPr>
        <w:t>an</w:t>
      </w:r>
      <w:proofErr w:type="gramEnd"/>
      <w:r>
        <w:rPr>
          <w:sz w:val="28"/>
          <w:szCs w:val="28"/>
          <w:lang w:val="en-US"/>
        </w:rPr>
        <w:t xml:space="preserve"> </w:t>
      </w:r>
      <w:proofErr w:type="spellStart"/>
      <w:r>
        <w:rPr>
          <w:sz w:val="28"/>
          <w:szCs w:val="28"/>
          <w:lang w:val="en-US"/>
        </w:rPr>
        <w:t>abyme</w:t>
      </w:r>
      <w:proofErr w:type="spellEnd"/>
      <w:r>
        <w:rPr>
          <w:sz w:val="28"/>
          <w:szCs w:val="28"/>
          <w:lang w:val="en-US"/>
        </w:rPr>
        <w:t xml:space="preserve">’ technique to reveal the heroine’s nature and coexistence of real and fantasy narrative plots in the novel. </w:t>
      </w:r>
      <w:proofErr w:type="spellStart"/>
      <w:r>
        <w:rPr>
          <w:sz w:val="28"/>
          <w:szCs w:val="28"/>
          <w:lang w:val="en-US"/>
        </w:rPr>
        <w:t>Hetty’s</w:t>
      </w:r>
      <w:proofErr w:type="spellEnd"/>
      <w:r>
        <w:rPr>
          <w:sz w:val="28"/>
          <w:szCs w:val="28"/>
          <w:lang w:val="en-US"/>
        </w:rPr>
        <w:t xml:space="preserve"> self-absorbed personality is also studied in the realm of gender studies and failed </w:t>
      </w:r>
      <w:proofErr w:type="spellStart"/>
      <w:r>
        <w:rPr>
          <w:sz w:val="28"/>
          <w:szCs w:val="28"/>
          <w:lang w:val="en-US"/>
        </w:rPr>
        <w:t>rhetorics</w:t>
      </w:r>
      <w:proofErr w:type="spellEnd"/>
      <w:r>
        <w:rPr>
          <w:sz w:val="28"/>
          <w:szCs w:val="28"/>
          <w:lang w:val="en-US"/>
        </w:rPr>
        <w:t xml:space="preserve"> [14]. In much the same way in the novel “Lady </w:t>
      </w:r>
      <w:proofErr w:type="spellStart"/>
      <w:r>
        <w:rPr>
          <w:sz w:val="28"/>
          <w:szCs w:val="28"/>
          <w:lang w:val="en-US"/>
        </w:rPr>
        <w:t>Audley’s</w:t>
      </w:r>
      <w:proofErr w:type="spellEnd"/>
      <w:r>
        <w:rPr>
          <w:sz w:val="28"/>
          <w:szCs w:val="28"/>
          <w:lang w:val="en-US"/>
        </w:rPr>
        <w:t xml:space="preserve"> Secret” the </w:t>
      </w:r>
      <w:proofErr w:type="spellStart"/>
      <w:r w:rsidRPr="00C82ED7">
        <w:rPr>
          <w:sz w:val="28"/>
          <w:szCs w:val="28"/>
          <w:highlight w:val="lightGray"/>
          <w:lang w:val="en-US"/>
        </w:rPr>
        <w:t>reserchers</w:t>
      </w:r>
      <w:proofErr w:type="spellEnd"/>
      <w:r w:rsidRPr="00C82ED7">
        <w:rPr>
          <w:sz w:val="28"/>
          <w:szCs w:val="28"/>
          <w:highlight w:val="lightGray"/>
          <w:lang w:val="en-US"/>
        </w:rPr>
        <w:t xml:space="preserve"> paid attention</w:t>
      </w:r>
      <w:r>
        <w:rPr>
          <w:sz w:val="28"/>
          <w:szCs w:val="28"/>
          <w:lang w:val="en-US"/>
        </w:rPr>
        <w:t xml:space="preserve"> to the heroine’s gender fluidity, arguing that she is depicted as a hermaphrodite, </w:t>
      </w:r>
      <w:proofErr w:type="spellStart"/>
      <w:r>
        <w:rPr>
          <w:sz w:val="28"/>
          <w:szCs w:val="28"/>
          <w:lang w:val="en-US"/>
        </w:rPr>
        <w:t>interchangibly</w:t>
      </w:r>
      <w:proofErr w:type="spellEnd"/>
      <w:r>
        <w:rPr>
          <w:sz w:val="28"/>
          <w:szCs w:val="28"/>
          <w:lang w:val="en-US"/>
        </w:rPr>
        <w:t xml:space="preserve"> either as a devious man or a monstrous woman in the context of Victorian moral code [15]. The image of </w:t>
      </w:r>
      <w:r w:rsidRPr="00BE0137">
        <w:rPr>
          <w:sz w:val="28"/>
          <w:szCs w:val="28"/>
          <w:highlight w:val="yellow"/>
          <w:lang w:val="en-US"/>
        </w:rPr>
        <w:t>l</w:t>
      </w:r>
      <w:r>
        <w:rPr>
          <w:sz w:val="28"/>
          <w:szCs w:val="28"/>
          <w:lang w:val="en-US"/>
        </w:rPr>
        <w:t xml:space="preserve">ady </w:t>
      </w:r>
      <w:proofErr w:type="spellStart"/>
      <w:r>
        <w:rPr>
          <w:sz w:val="28"/>
          <w:szCs w:val="28"/>
          <w:lang w:val="en-US"/>
        </w:rPr>
        <w:t>Audley’s</w:t>
      </w:r>
      <w:proofErr w:type="spellEnd"/>
      <w:r>
        <w:rPr>
          <w:sz w:val="28"/>
          <w:szCs w:val="28"/>
          <w:lang w:val="en-US"/>
        </w:rPr>
        <w:t xml:space="preserve"> is also examined trough the theory of self-identification. </w:t>
      </w:r>
      <w:proofErr w:type="gramStart"/>
      <w:r>
        <w:rPr>
          <w:sz w:val="28"/>
          <w:szCs w:val="28"/>
          <w:lang w:val="en-US"/>
        </w:rPr>
        <w:t>As H.-Y.</w:t>
      </w:r>
      <w:proofErr w:type="gramEnd"/>
      <w:r>
        <w:rPr>
          <w:sz w:val="28"/>
          <w:szCs w:val="28"/>
          <w:lang w:val="en-US"/>
        </w:rPr>
        <w:t xml:space="preserve"> Liu notes, “</w:t>
      </w:r>
      <w:proofErr w:type="gramStart"/>
      <w:r>
        <w:rPr>
          <w:sz w:val="28"/>
          <w:szCs w:val="28"/>
          <w:lang w:val="en-US"/>
        </w:rPr>
        <w:t>surrounded</w:t>
      </w:r>
      <w:proofErr w:type="gramEnd"/>
      <w:r>
        <w:rPr>
          <w:sz w:val="28"/>
          <w:szCs w:val="28"/>
          <w:lang w:val="en-US"/>
        </w:rPr>
        <w:t xml:space="preserve"> by mirrors, windows, and metaphoric glass slippers, Lady </w:t>
      </w:r>
      <w:proofErr w:type="spellStart"/>
      <w:r>
        <w:rPr>
          <w:sz w:val="28"/>
          <w:szCs w:val="28"/>
          <w:lang w:val="en-US"/>
        </w:rPr>
        <w:t>Audley</w:t>
      </w:r>
      <w:proofErr w:type="spellEnd"/>
      <w:r>
        <w:rPr>
          <w:sz w:val="28"/>
          <w:szCs w:val="28"/>
          <w:lang w:val="en-US"/>
        </w:rPr>
        <w:t xml:space="preserve"> lives in a narrative world in which her intrinsic value is eclipsed by a body image created by reflective, transitive, and circumscribing glass surfaces” [16, p. 173].  </w:t>
      </w:r>
    </w:p>
    <w:p w:rsidR="00356942" w:rsidRDefault="00356942" w:rsidP="00356942">
      <w:pPr>
        <w:widowControl w:val="0"/>
        <w:ind w:firstLine="720"/>
        <w:jc w:val="both"/>
        <w:rPr>
          <w:sz w:val="28"/>
          <w:szCs w:val="28"/>
          <w:lang w:val="en-US"/>
        </w:rPr>
      </w:pPr>
      <w:r w:rsidRPr="00356942">
        <w:rPr>
          <w:sz w:val="28"/>
          <w:szCs w:val="28"/>
          <w:lang w:val="en-US"/>
        </w:rPr>
        <w:t>However,</w:t>
      </w:r>
      <w:r>
        <w:rPr>
          <w:sz w:val="28"/>
          <w:szCs w:val="28"/>
          <w:lang w:val="en-US"/>
        </w:rPr>
        <w:t xml:space="preserve"> this research is focused on the structure of self-admiration motif and its implications. O. Bam writes that G. Eliot gives “complex exploration of psychological implications” of </w:t>
      </w:r>
      <w:proofErr w:type="spellStart"/>
      <w:r>
        <w:rPr>
          <w:sz w:val="28"/>
          <w:szCs w:val="28"/>
          <w:lang w:val="en-US"/>
        </w:rPr>
        <w:t>Hetty’s</w:t>
      </w:r>
      <w:proofErr w:type="spellEnd"/>
      <w:r>
        <w:rPr>
          <w:sz w:val="28"/>
          <w:szCs w:val="28"/>
          <w:lang w:val="en-US"/>
        </w:rPr>
        <w:t xml:space="preserve"> behavior and “eschew[s] the simple explanation of vanity &lt;...&gt; and encourage[s] deeper analysis” [12, p. 189]. I tend to argue that both G. Eliot and M. E. </w:t>
      </w:r>
      <w:proofErr w:type="spellStart"/>
      <w:r>
        <w:rPr>
          <w:sz w:val="28"/>
          <w:szCs w:val="28"/>
          <w:lang w:val="en-US"/>
        </w:rPr>
        <w:t>Braddon</w:t>
      </w:r>
      <w:proofErr w:type="spellEnd"/>
      <w:r>
        <w:rPr>
          <w:sz w:val="28"/>
          <w:szCs w:val="28"/>
          <w:lang w:val="en-US"/>
        </w:rPr>
        <w:t xml:space="preserve"> provide detailed explanation of the </w:t>
      </w:r>
      <w:r w:rsidRPr="00356942">
        <w:rPr>
          <w:sz w:val="28"/>
          <w:szCs w:val="28"/>
          <w:lang w:val="en-US"/>
        </w:rPr>
        <w:t xml:space="preserve">notions of vanity and pride as the basic components of the motif of self-admiration, or </w:t>
      </w:r>
      <w:proofErr w:type="spellStart"/>
      <w:r w:rsidRPr="00356942">
        <w:rPr>
          <w:sz w:val="28"/>
          <w:szCs w:val="28"/>
          <w:lang w:val="en-US"/>
        </w:rPr>
        <w:t>narcissim</w:t>
      </w:r>
      <w:proofErr w:type="spellEnd"/>
      <w:r w:rsidRPr="00356942">
        <w:rPr>
          <w:sz w:val="28"/>
          <w:szCs w:val="28"/>
          <w:lang w:val="en-US"/>
        </w:rPr>
        <w:t>.</w:t>
      </w:r>
      <w:r>
        <w:rPr>
          <w:sz w:val="28"/>
          <w:szCs w:val="28"/>
          <w:lang w:val="en-US"/>
        </w:rPr>
        <w:t xml:space="preserve"> The writers not only show strict demarcation between the notions of vanity and pride but the transition</w:t>
      </w:r>
      <w:r w:rsidRPr="00665144">
        <w:rPr>
          <w:sz w:val="28"/>
          <w:szCs w:val="28"/>
          <w:lang w:val="en-US"/>
        </w:rPr>
        <w:t xml:space="preserve"> </w:t>
      </w:r>
      <w:r>
        <w:rPr>
          <w:sz w:val="28"/>
          <w:szCs w:val="28"/>
          <w:lang w:val="en-US"/>
        </w:rPr>
        <w:t xml:space="preserve">from one to the other in the motif’s structure. While in “Lady </w:t>
      </w:r>
      <w:proofErr w:type="spellStart"/>
      <w:r>
        <w:rPr>
          <w:sz w:val="28"/>
          <w:szCs w:val="28"/>
          <w:lang w:val="en-US"/>
        </w:rPr>
        <w:t>Audley’s</w:t>
      </w:r>
      <w:proofErr w:type="spellEnd"/>
      <w:r>
        <w:rPr>
          <w:sz w:val="28"/>
          <w:szCs w:val="28"/>
          <w:lang w:val="en-US"/>
        </w:rPr>
        <w:t xml:space="preserve"> Secret” the transition is not so evident and outlined mostly at an </w:t>
      </w:r>
      <w:r w:rsidRPr="00C82ED7">
        <w:rPr>
          <w:sz w:val="28"/>
          <w:szCs w:val="28"/>
          <w:highlight w:val="yellow"/>
          <w:lang w:val="en-US"/>
        </w:rPr>
        <w:t>imaginative</w:t>
      </w:r>
      <w:r>
        <w:rPr>
          <w:sz w:val="28"/>
          <w:szCs w:val="28"/>
          <w:lang w:val="en-US"/>
        </w:rPr>
        <w:t xml:space="preserve"> </w:t>
      </w:r>
      <w:r w:rsidRPr="00C82ED7">
        <w:rPr>
          <w:sz w:val="28"/>
          <w:szCs w:val="28"/>
          <w:highlight w:val="yellow"/>
          <w:lang w:val="en-US"/>
        </w:rPr>
        <w:t>text layer</w:t>
      </w:r>
      <w:r>
        <w:rPr>
          <w:sz w:val="28"/>
          <w:szCs w:val="28"/>
          <w:lang w:val="en-US"/>
        </w:rPr>
        <w:t xml:space="preserve"> through the description of the heroine’s changing appearance, in “Adam Bede” it is also shown via the interplay of words “vanity” and “pride”. The writers consider vanity to be an initial and still reversible psychological stage and pride as an ultimate step to the death of soul. </w:t>
      </w:r>
    </w:p>
    <w:p w:rsidR="00356942" w:rsidRDefault="00356942" w:rsidP="00356942">
      <w:pPr>
        <w:widowControl w:val="0"/>
        <w:ind w:firstLine="720"/>
        <w:jc w:val="both"/>
        <w:rPr>
          <w:sz w:val="28"/>
          <w:szCs w:val="28"/>
          <w:lang w:val="en-US"/>
        </w:rPr>
      </w:pPr>
      <w:r>
        <w:rPr>
          <w:sz w:val="28"/>
          <w:szCs w:val="28"/>
          <w:lang w:val="en-US"/>
        </w:rPr>
        <w:t xml:space="preserve">The way G. Eliot and M. E. </w:t>
      </w:r>
      <w:proofErr w:type="spellStart"/>
      <w:r>
        <w:rPr>
          <w:sz w:val="28"/>
          <w:szCs w:val="28"/>
          <w:lang w:val="en-US"/>
        </w:rPr>
        <w:t>Braddon</w:t>
      </w:r>
      <w:proofErr w:type="spellEnd"/>
      <w:r>
        <w:rPr>
          <w:sz w:val="28"/>
          <w:szCs w:val="28"/>
          <w:lang w:val="en-US"/>
        </w:rPr>
        <w:t xml:space="preserve"> treat self-admiration motif evokes at first sight a strong connection with the myth of Narcissus, strongly related to </w:t>
      </w:r>
      <w:r>
        <w:rPr>
          <w:sz w:val="28"/>
          <w:szCs w:val="28"/>
          <w:lang w:val="en-US"/>
        </w:rPr>
        <w:lastRenderedPageBreak/>
        <w:t xml:space="preserve">monomania and “significantly associated with death and its aftermath” [10]. However, they go far beyond the myth. While Narcissus dies by himself or by suicide as it is emphasized by some of the myth’s versions, the narcissism of heroines combines Christian implications and criminal streak. For those who lose their souls there is no morality left. In this regard a looking glass acts as a criterion of subverted spirituality. </w:t>
      </w:r>
    </w:p>
    <w:p w:rsidR="00356942" w:rsidRDefault="00356942" w:rsidP="00356942">
      <w:pPr>
        <w:widowControl w:val="0"/>
        <w:rPr>
          <w:sz w:val="28"/>
          <w:szCs w:val="28"/>
          <w:lang w:val="en-US"/>
        </w:rPr>
      </w:pPr>
    </w:p>
    <w:p w:rsidR="00356942" w:rsidRDefault="00356942" w:rsidP="00356942">
      <w:pPr>
        <w:widowControl w:val="0"/>
        <w:ind w:firstLine="720"/>
        <w:rPr>
          <w:b/>
          <w:bCs/>
          <w:sz w:val="28"/>
          <w:szCs w:val="28"/>
          <w:lang w:val="en-US"/>
        </w:rPr>
      </w:pPr>
      <w:r>
        <w:rPr>
          <w:b/>
          <w:bCs/>
          <w:sz w:val="28"/>
          <w:szCs w:val="28"/>
          <w:lang w:val="en-US"/>
        </w:rPr>
        <w:t>The structure of the motif of self-admiration in G. Eliot’s novel “Adam Bede”</w:t>
      </w:r>
    </w:p>
    <w:p w:rsidR="00356942" w:rsidRDefault="00356942" w:rsidP="00356942">
      <w:pPr>
        <w:widowControl w:val="0"/>
        <w:ind w:firstLine="720"/>
        <w:jc w:val="center"/>
        <w:rPr>
          <w:b/>
          <w:bCs/>
          <w:sz w:val="28"/>
          <w:szCs w:val="28"/>
          <w:lang w:val="en-US"/>
        </w:rPr>
      </w:pPr>
    </w:p>
    <w:p w:rsidR="00356942" w:rsidRDefault="00356942" w:rsidP="00356942">
      <w:pPr>
        <w:widowControl w:val="0"/>
        <w:ind w:firstLine="708"/>
        <w:jc w:val="both"/>
        <w:rPr>
          <w:sz w:val="28"/>
          <w:szCs w:val="28"/>
          <w:lang w:val="en-US"/>
        </w:rPr>
      </w:pPr>
      <w:r>
        <w:rPr>
          <w:sz w:val="28"/>
          <w:szCs w:val="28"/>
          <w:lang w:val="en-US"/>
        </w:rPr>
        <w:t>In the pastoral novel “Adam Bede” G. Eliot aspired to a realistic picture of life, trying “to give a faithful account of men and things” and present “the serious consideration of the moral position of the individual in the universe”</w:t>
      </w:r>
      <w:r w:rsidRPr="00356942">
        <w:rPr>
          <w:sz w:val="28"/>
          <w:szCs w:val="28"/>
          <w:lang w:val="en-US"/>
        </w:rPr>
        <w:t>.</w:t>
      </w:r>
      <w:r>
        <w:rPr>
          <w:sz w:val="28"/>
          <w:szCs w:val="28"/>
          <w:lang w:val="en-US"/>
        </w:rPr>
        <w:t xml:space="preserve"> However, the events described in the novel are rife with overtones of village magic (superstitions and signs)</w:t>
      </w:r>
      <w:r>
        <w:rPr>
          <w:rStyle w:val="Footnotereference"/>
          <w:sz w:val="28"/>
          <w:szCs w:val="28"/>
          <w:lang w:val="en-US"/>
        </w:rPr>
        <w:footnoteReference w:id="1"/>
      </w:r>
      <w:r>
        <w:rPr>
          <w:sz w:val="28"/>
          <w:szCs w:val="28"/>
          <w:lang w:val="en-US"/>
        </w:rPr>
        <w:t xml:space="preserve"> and at times with aspects of “the fantastic and sensationalistic inherited from early nineteenth-century gothic narratives”, both of which somehow undermine the author’s devotion to “formal realism” [17, p. 3]. Thus, G. Eliot’s </w:t>
      </w:r>
      <w:r w:rsidRPr="003A224E">
        <w:rPr>
          <w:sz w:val="28"/>
          <w:szCs w:val="28"/>
          <w:highlight w:val="yellow"/>
          <w:lang w:val="en-US"/>
        </w:rPr>
        <w:t>fancy</w:t>
      </w:r>
      <w:r>
        <w:rPr>
          <w:sz w:val="28"/>
          <w:szCs w:val="28"/>
          <w:lang w:val="en-US"/>
        </w:rPr>
        <w:t xml:space="preserve"> lies in her ability both to expose what is hidden in the depths of </w:t>
      </w:r>
      <w:r w:rsidRPr="003A224E">
        <w:rPr>
          <w:sz w:val="28"/>
          <w:szCs w:val="28"/>
          <w:highlight w:val="cyan"/>
          <w:lang w:val="en-US"/>
        </w:rPr>
        <w:t>a</w:t>
      </w:r>
      <w:r>
        <w:rPr>
          <w:sz w:val="28"/>
          <w:szCs w:val="28"/>
          <w:lang w:val="en-US"/>
        </w:rPr>
        <w:t xml:space="preserve"> human soul and explain the actions of heroes in line with moral terms and precepts of her time.</w:t>
      </w:r>
    </w:p>
    <w:p w:rsidR="00356942" w:rsidRDefault="00356942" w:rsidP="00356942">
      <w:pPr>
        <w:widowControl w:val="0"/>
        <w:ind w:firstLine="708"/>
        <w:jc w:val="both"/>
        <w:rPr>
          <w:sz w:val="28"/>
          <w:szCs w:val="28"/>
          <w:lang w:val="en-US"/>
        </w:rPr>
      </w:pPr>
      <w:r>
        <w:rPr>
          <w:sz w:val="28"/>
          <w:szCs w:val="28"/>
          <w:lang w:val="en-US"/>
        </w:rPr>
        <w:t xml:space="preserve">One of genuinely rich psychological portraits ever painted by G. Eliot is the image of </w:t>
      </w:r>
      <w:proofErr w:type="spellStart"/>
      <w:r>
        <w:rPr>
          <w:sz w:val="28"/>
          <w:szCs w:val="28"/>
          <w:lang w:val="en-US"/>
        </w:rPr>
        <w:t>Hetty</w:t>
      </w:r>
      <w:proofErr w:type="spellEnd"/>
      <w:r>
        <w:rPr>
          <w:sz w:val="28"/>
          <w:szCs w:val="28"/>
          <w:lang w:val="en-US"/>
        </w:rPr>
        <w:t xml:space="preserve"> Sorrel, a young and beautiful farm worker who </w:t>
      </w:r>
      <w:r w:rsidRPr="00356942">
        <w:rPr>
          <w:sz w:val="28"/>
          <w:szCs w:val="28"/>
          <w:lang w:val="en-US"/>
        </w:rPr>
        <w:t>falls to the temptation</w:t>
      </w:r>
      <w:r>
        <w:rPr>
          <w:sz w:val="28"/>
          <w:szCs w:val="28"/>
          <w:lang w:val="en-US"/>
        </w:rPr>
        <w:t xml:space="preserve"> of a wealthy aristocrat, gives birth and kills her newborn to cover impending shame. The motives for her terrible act are still subject of literary debate and are mostly explained in terms of accepted canons of Victorian demeanor among women. The </w:t>
      </w:r>
      <w:r w:rsidRPr="003A224E">
        <w:rPr>
          <w:sz w:val="28"/>
          <w:szCs w:val="28"/>
          <w:highlight w:val="yellow"/>
          <w:lang w:val="en-US"/>
        </w:rPr>
        <w:t>woman-killer</w:t>
      </w:r>
      <w:r>
        <w:rPr>
          <w:sz w:val="28"/>
          <w:szCs w:val="28"/>
          <w:lang w:val="en-US"/>
        </w:rPr>
        <w:t xml:space="preserve"> whom she becomes </w:t>
      </w:r>
      <w:r w:rsidRPr="00642BC6">
        <w:rPr>
          <w:sz w:val="28"/>
          <w:szCs w:val="28"/>
          <w:lang w:val="en-US"/>
        </w:rPr>
        <w:t>is by all means</w:t>
      </w:r>
      <w:r>
        <w:rPr>
          <w:sz w:val="28"/>
          <w:szCs w:val="28"/>
          <w:lang w:val="en-US"/>
        </w:rPr>
        <w:t xml:space="preserve"> a monstrous “other” in </w:t>
      </w:r>
      <w:r w:rsidRPr="00642BC6">
        <w:rPr>
          <w:sz w:val="28"/>
          <w:szCs w:val="28"/>
          <w:lang w:val="en-US"/>
        </w:rPr>
        <w:t>a</w:t>
      </w:r>
      <w:r>
        <w:rPr>
          <w:sz w:val="28"/>
          <w:szCs w:val="28"/>
          <w:lang w:val="en-US"/>
        </w:rPr>
        <w:t xml:space="preserve"> men’s world where any woman is to be an “angel of the house” [18, p. 584].  </w:t>
      </w:r>
    </w:p>
    <w:p w:rsidR="00356942" w:rsidRDefault="00356942" w:rsidP="00356942">
      <w:pPr>
        <w:widowControl w:val="0"/>
        <w:ind w:firstLine="708"/>
        <w:jc w:val="both"/>
        <w:rPr>
          <w:sz w:val="28"/>
          <w:szCs w:val="28"/>
          <w:lang w:val="en-US"/>
        </w:rPr>
      </w:pPr>
      <w:r>
        <w:rPr>
          <w:sz w:val="28"/>
          <w:szCs w:val="28"/>
          <w:lang w:val="en-US"/>
        </w:rPr>
        <w:t xml:space="preserve">In the beginning, </w:t>
      </w:r>
      <w:proofErr w:type="spellStart"/>
      <w:r>
        <w:rPr>
          <w:sz w:val="28"/>
          <w:szCs w:val="28"/>
          <w:lang w:val="en-US"/>
        </w:rPr>
        <w:t>Hetty</w:t>
      </w:r>
      <w:proofErr w:type="spellEnd"/>
      <w:r>
        <w:rPr>
          <w:sz w:val="28"/>
          <w:szCs w:val="28"/>
          <w:lang w:val="en-US"/>
        </w:rPr>
        <w:t xml:space="preserve"> is consistently presented in the angelic image of an innocent child with “rose-petal” cheeks, “dark delicate rings on her forehead”, and her “white shell-like ears”. The narrator emphasizes </w:t>
      </w:r>
      <w:proofErr w:type="spellStart"/>
      <w:r>
        <w:rPr>
          <w:sz w:val="28"/>
          <w:szCs w:val="28"/>
          <w:lang w:val="en-US"/>
        </w:rPr>
        <w:t>Hetty’s</w:t>
      </w:r>
      <w:proofErr w:type="spellEnd"/>
      <w:r>
        <w:rPr>
          <w:sz w:val="28"/>
          <w:szCs w:val="28"/>
          <w:lang w:val="en-US"/>
        </w:rPr>
        <w:t xml:space="preserve"> unearthly beauty</w:t>
      </w:r>
      <w:r w:rsidRPr="00F9625D">
        <w:rPr>
          <w:sz w:val="28"/>
          <w:szCs w:val="28"/>
          <w:highlight w:val="green"/>
          <w:lang w:val="en-US"/>
        </w:rPr>
        <w:t>,</w:t>
      </w:r>
      <w:r>
        <w:rPr>
          <w:sz w:val="28"/>
          <w:szCs w:val="28"/>
          <w:lang w:val="en-US"/>
        </w:rPr>
        <w:t xml:space="preserve"> belonging to the category</w:t>
      </w:r>
      <w:r w:rsidRPr="00F9625D">
        <w:rPr>
          <w:sz w:val="28"/>
          <w:szCs w:val="28"/>
          <w:highlight w:val="green"/>
          <w:lang w:val="en-US"/>
        </w:rPr>
        <w:t>,</w:t>
      </w:r>
      <w:r>
        <w:rPr>
          <w:sz w:val="28"/>
          <w:szCs w:val="28"/>
          <w:lang w:val="en-US"/>
        </w:rPr>
        <w:t xml:space="preserve"> “which seems made to turn the heads not only of men, but of all intelligent mammals, even of women” [19, p. 90]. It is indeed others’ admiration of </w:t>
      </w:r>
      <w:proofErr w:type="spellStart"/>
      <w:r>
        <w:rPr>
          <w:sz w:val="28"/>
          <w:szCs w:val="28"/>
          <w:lang w:val="en-US"/>
        </w:rPr>
        <w:t>Hetty’s</w:t>
      </w:r>
      <w:proofErr w:type="spellEnd"/>
      <w:r>
        <w:rPr>
          <w:sz w:val="28"/>
          <w:szCs w:val="28"/>
          <w:lang w:val="en-US"/>
        </w:rPr>
        <w:t xml:space="preserve"> beauty that gradually </w:t>
      </w:r>
      <w:r w:rsidRPr="00F9625D">
        <w:rPr>
          <w:sz w:val="28"/>
          <w:szCs w:val="28"/>
          <w:highlight w:val="yellow"/>
          <w:lang w:val="en-US"/>
        </w:rPr>
        <w:t xml:space="preserve">leads </w:t>
      </w:r>
      <w:proofErr w:type="gramStart"/>
      <w:r w:rsidRPr="00F9625D">
        <w:rPr>
          <w:sz w:val="28"/>
          <w:szCs w:val="28"/>
          <w:highlight w:val="yellow"/>
          <w:lang w:val="en-US"/>
        </w:rPr>
        <w:t>her the</w:t>
      </w:r>
      <w:proofErr w:type="gramEnd"/>
      <w:r w:rsidRPr="00F9625D">
        <w:rPr>
          <w:sz w:val="28"/>
          <w:szCs w:val="28"/>
          <w:highlight w:val="yellow"/>
          <w:lang w:val="en-US"/>
        </w:rPr>
        <w:t xml:space="preserve"> awareness</w:t>
      </w:r>
      <w:r>
        <w:rPr>
          <w:sz w:val="28"/>
          <w:szCs w:val="28"/>
          <w:lang w:val="en-US"/>
        </w:rPr>
        <w:t xml:space="preserve"> of her beauty and vanity, being too proud of her appearance. The young woman gets quite so used to the thought that people enjoy looking at her, that she herself “often took the opportunity, when her aunt’s back was turned, of looking at the pleasing reflection of herself in [those] polished surfaces” [19, p. 80]. Once </w:t>
      </w:r>
      <w:proofErr w:type="spellStart"/>
      <w:r>
        <w:rPr>
          <w:sz w:val="28"/>
          <w:szCs w:val="28"/>
          <w:lang w:val="en-US"/>
        </w:rPr>
        <w:t>Hetty</w:t>
      </w:r>
      <w:proofErr w:type="spellEnd"/>
      <w:r>
        <w:rPr>
          <w:sz w:val="28"/>
          <w:szCs w:val="28"/>
          <w:lang w:val="en-US"/>
        </w:rPr>
        <w:t xml:space="preserve"> perceives herself to be an eroticized object of desire, she takes her beauty to be a weapon to get </w:t>
      </w:r>
      <w:r w:rsidRPr="00642BC6">
        <w:rPr>
          <w:sz w:val="28"/>
          <w:szCs w:val="28"/>
          <w:lang w:val="en-US"/>
        </w:rPr>
        <w:t>every</w:t>
      </w:r>
      <w:r>
        <w:rPr>
          <w:sz w:val="28"/>
          <w:szCs w:val="28"/>
          <w:lang w:val="en-US"/>
        </w:rPr>
        <w:t xml:space="preserve">thing she wants. The rooting of vanity in </w:t>
      </w:r>
      <w:proofErr w:type="spellStart"/>
      <w:r>
        <w:rPr>
          <w:sz w:val="28"/>
          <w:szCs w:val="28"/>
          <w:lang w:val="en-US"/>
        </w:rPr>
        <w:t>Hetty</w:t>
      </w:r>
      <w:proofErr w:type="spellEnd"/>
      <w:r>
        <w:rPr>
          <w:sz w:val="28"/>
          <w:szCs w:val="28"/>
          <w:lang w:val="en-US"/>
        </w:rPr>
        <w:t xml:space="preserve"> marks the first step</w:t>
      </w:r>
      <w:r w:rsidRPr="00642BC6">
        <w:rPr>
          <w:sz w:val="28"/>
          <w:szCs w:val="28"/>
          <w:lang w:val="en-US"/>
        </w:rPr>
        <w:t>s</w:t>
      </w:r>
      <w:r>
        <w:rPr>
          <w:sz w:val="28"/>
          <w:szCs w:val="28"/>
          <w:lang w:val="en-US"/>
        </w:rPr>
        <w:t xml:space="preserve"> towards the distortion of reality and “</w:t>
      </w:r>
      <w:proofErr w:type="gramStart"/>
      <w:r>
        <w:rPr>
          <w:sz w:val="28"/>
          <w:szCs w:val="28"/>
          <w:lang w:val="en-US"/>
        </w:rPr>
        <w:t>absolve[</w:t>
      </w:r>
      <w:proofErr w:type="spellStart"/>
      <w:proofErr w:type="gramEnd"/>
      <w:r>
        <w:rPr>
          <w:sz w:val="28"/>
          <w:szCs w:val="28"/>
          <w:lang w:val="en-US"/>
        </w:rPr>
        <w:t>es</w:t>
      </w:r>
      <w:proofErr w:type="spellEnd"/>
      <w:r>
        <w:rPr>
          <w:sz w:val="28"/>
          <w:szCs w:val="28"/>
          <w:lang w:val="en-US"/>
        </w:rPr>
        <w:t xml:space="preserve">] her from moral responsibility” [14, p. 111]. </w:t>
      </w:r>
    </w:p>
    <w:p w:rsidR="00356942" w:rsidRDefault="00356942" w:rsidP="00356942">
      <w:pPr>
        <w:widowControl w:val="0"/>
        <w:ind w:firstLine="720"/>
        <w:jc w:val="both"/>
        <w:rPr>
          <w:sz w:val="28"/>
          <w:szCs w:val="28"/>
          <w:lang w:val="en-US"/>
        </w:rPr>
      </w:pPr>
      <w:r>
        <w:rPr>
          <w:sz w:val="28"/>
          <w:szCs w:val="28"/>
          <w:lang w:val="en-US"/>
        </w:rPr>
        <w:lastRenderedPageBreak/>
        <w:t xml:space="preserve">The </w:t>
      </w:r>
      <w:r w:rsidRPr="00F9625D">
        <w:rPr>
          <w:sz w:val="28"/>
          <w:szCs w:val="28"/>
          <w:highlight w:val="yellow"/>
          <w:lang w:val="en-US"/>
        </w:rPr>
        <w:t>environment</w:t>
      </w:r>
      <w:r>
        <w:rPr>
          <w:sz w:val="28"/>
          <w:szCs w:val="28"/>
          <w:lang w:val="en-US"/>
        </w:rPr>
        <w:t xml:space="preserve"> of the young </w:t>
      </w:r>
      <w:r w:rsidRPr="00642BC6">
        <w:rPr>
          <w:sz w:val="28"/>
          <w:szCs w:val="28"/>
          <w:lang w:val="en-US"/>
        </w:rPr>
        <w:t>farmer</w:t>
      </w:r>
      <w:r>
        <w:rPr>
          <w:sz w:val="28"/>
          <w:szCs w:val="28"/>
          <w:lang w:val="en-US"/>
        </w:rPr>
        <w:t xml:space="preserve"> is unable to see the difference between her physical and spiritual state, considering her “sweet </w:t>
      </w:r>
      <w:proofErr w:type="spellStart"/>
      <w:r>
        <w:rPr>
          <w:sz w:val="28"/>
          <w:szCs w:val="28"/>
          <w:lang w:val="en-US"/>
        </w:rPr>
        <w:t>babylike</w:t>
      </w:r>
      <w:proofErr w:type="spellEnd"/>
      <w:r>
        <w:rPr>
          <w:sz w:val="28"/>
          <w:szCs w:val="28"/>
          <w:lang w:val="en-US"/>
        </w:rPr>
        <w:t xml:space="preserve"> roundness” to be a sign of complacency and inborn love for children. However, she is one of those who “have hardly any roots”: for </w:t>
      </w:r>
      <w:proofErr w:type="spellStart"/>
      <w:r>
        <w:rPr>
          <w:sz w:val="28"/>
          <w:szCs w:val="28"/>
          <w:lang w:val="en-US"/>
        </w:rPr>
        <w:t>Hett</w:t>
      </w:r>
      <w:r w:rsidRPr="00F9625D">
        <w:rPr>
          <w:sz w:val="28"/>
          <w:szCs w:val="28"/>
          <w:highlight w:val="green"/>
          <w:lang w:val="en-US"/>
        </w:rPr>
        <w:t>y</w:t>
      </w:r>
      <w:proofErr w:type="spellEnd"/>
      <w:r>
        <w:rPr>
          <w:sz w:val="28"/>
          <w:szCs w:val="28"/>
          <w:lang w:val="en-US"/>
        </w:rPr>
        <w:t xml:space="preserve"> children are “the very nuisance of her life – as bad as buzzing insects that will come teasing you on a hot day when you want to be quiet” [19, p. 153]. Among her relatives, only her aunt Mrs. </w:t>
      </w:r>
      <w:proofErr w:type="spellStart"/>
      <w:r>
        <w:rPr>
          <w:sz w:val="28"/>
          <w:szCs w:val="28"/>
          <w:lang w:val="en-US"/>
        </w:rPr>
        <w:t>Poyser</w:t>
      </w:r>
      <w:proofErr w:type="spellEnd"/>
      <w:r>
        <w:rPr>
          <w:sz w:val="28"/>
          <w:szCs w:val="28"/>
          <w:lang w:val="en-US"/>
        </w:rPr>
        <w:t xml:space="preserve"> notices </w:t>
      </w:r>
      <w:proofErr w:type="spellStart"/>
      <w:r>
        <w:rPr>
          <w:sz w:val="28"/>
          <w:szCs w:val="28"/>
          <w:lang w:val="en-US"/>
        </w:rPr>
        <w:t>Hetty’s</w:t>
      </w:r>
      <w:proofErr w:type="spellEnd"/>
      <w:r>
        <w:rPr>
          <w:sz w:val="28"/>
          <w:szCs w:val="28"/>
          <w:lang w:val="en-US"/>
        </w:rPr>
        <w:t xml:space="preserve"> growing vanity and compares her with a peacock which is also constantly admiring its beauty. </w:t>
      </w:r>
    </w:p>
    <w:p w:rsidR="00356942" w:rsidRDefault="00356942" w:rsidP="00356942">
      <w:pPr>
        <w:widowControl w:val="0"/>
        <w:ind w:firstLine="720"/>
        <w:jc w:val="both"/>
        <w:rPr>
          <w:sz w:val="28"/>
          <w:szCs w:val="28"/>
          <w:lang w:val="en-US"/>
        </w:rPr>
      </w:pPr>
      <w:r>
        <w:rPr>
          <w:sz w:val="28"/>
          <w:szCs w:val="28"/>
          <w:lang w:val="en-US"/>
        </w:rPr>
        <w:t xml:space="preserve">The writer’s way to reveal the essence of heroes is characterized by constructing evident contrasts. Adam Bede, a hard and fair worker, is opposed to a bored and conceited </w:t>
      </w:r>
      <w:r w:rsidRPr="00642BC6">
        <w:rPr>
          <w:sz w:val="28"/>
          <w:szCs w:val="28"/>
          <w:lang w:val="en-US"/>
        </w:rPr>
        <w:t>aristocrat,</w:t>
      </w:r>
      <w:r>
        <w:rPr>
          <w:sz w:val="28"/>
          <w:szCs w:val="28"/>
          <w:lang w:val="en-US"/>
        </w:rPr>
        <w:t xml:space="preserve"> Arthur </w:t>
      </w:r>
      <w:proofErr w:type="spellStart"/>
      <w:r>
        <w:rPr>
          <w:sz w:val="28"/>
          <w:szCs w:val="28"/>
          <w:lang w:val="en-US"/>
        </w:rPr>
        <w:t>Donnithorne</w:t>
      </w:r>
      <w:proofErr w:type="spellEnd"/>
      <w:r>
        <w:rPr>
          <w:sz w:val="28"/>
          <w:szCs w:val="28"/>
          <w:lang w:val="en-US"/>
        </w:rPr>
        <w:t xml:space="preserve">. In a similar way </w:t>
      </w:r>
      <w:proofErr w:type="spellStart"/>
      <w:r>
        <w:rPr>
          <w:sz w:val="28"/>
          <w:szCs w:val="28"/>
          <w:lang w:val="en-US"/>
        </w:rPr>
        <w:t>Hetty</w:t>
      </w:r>
      <w:proofErr w:type="spellEnd"/>
      <w:r>
        <w:rPr>
          <w:sz w:val="28"/>
          <w:szCs w:val="28"/>
          <w:lang w:val="en-US"/>
        </w:rPr>
        <w:t xml:space="preserve"> Sorrel is contrasted with humble preacher Dinah Morris, representing moral order in the novel. The opposition between them is especially evident in a description of their rooms. While in Dinah’s room there is a window, as an indicator </w:t>
      </w:r>
      <w:r w:rsidRPr="00CA5F4D">
        <w:rPr>
          <w:sz w:val="28"/>
          <w:szCs w:val="28"/>
          <w:highlight w:val="yellow"/>
          <w:lang w:val="en-US"/>
        </w:rPr>
        <w:t>of that her world being faced outward</w:t>
      </w:r>
      <w:r>
        <w:rPr>
          <w:sz w:val="28"/>
          <w:szCs w:val="28"/>
          <w:lang w:val="en-US"/>
        </w:rPr>
        <w:t xml:space="preserve"> to serve people, </w:t>
      </w:r>
      <w:proofErr w:type="spellStart"/>
      <w:r>
        <w:rPr>
          <w:sz w:val="28"/>
          <w:szCs w:val="28"/>
          <w:lang w:val="en-US"/>
        </w:rPr>
        <w:t>Hetty’s</w:t>
      </w:r>
      <w:proofErr w:type="spellEnd"/>
      <w:r>
        <w:rPr>
          <w:sz w:val="28"/>
          <w:szCs w:val="28"/>
          <w:lang w:val="en-US"/>
        </w:rPr>
        <w:t xml:space="preserve"> dark bedroom is full of mirrors, implying that her world is turned inward – to self-admiration. Every time she “perk[s] at the glass” she feels superior to ordinary mortals. The mirror acts as a kind of border, a door to the labyrinth of the looking glass. It performs the function of an observer, fixing changes in the spiritual state of its owner, which are not yet displayed externally. It is no coincidence that </w:t>
      </w:r>
      <w:proofErr w:type="spellStart"/>
      <w:r>
        <w:rPr>
          <w:sz w:val="28"/>
          <w:szCs w:val="28"/>
          <w:lang w:val="en-US"/>
        </w:rPr>
        <w:t>Hetty</w:t>
      </w:r>
      <w:proofErr w:type="spellEnd"/>
      <w:r>
        <w:rPr>
          <w:sz w:val="28"/>
          <w:szCs w:val="28"/>
          <w:lang w:val="en-US"/>
        </w:rPr>
        <w:t xml:space="preserve"> is compared to a lost sheep without a shepherd, which is an allusion to the biblical parable (Matthew 18: 10-14). Vanity here is shown as an erroneous state of mind: in </w:t>
      </w:r>
      <w:r w:rsidRPr="00CA5F4D">
        <w:rPr>
          <w:sz w:val="28"/>
          <w:szCs w:val="28"/>
          <w:highlight w:val="cyan"/>
          <w:lang w:val="en-US"/>
        </w:rPr>
        <w:t>a</w:t>
      </w:r>
      <w:r>
        <w:rPr>
          <w:sz w:val="28"/>
          <w:szCs w:val="28"/>
          <w:lang w:val="en-US"/>
        </w:rPr>
        <w:t xml:space="preserve"> metaphorical sense, the heroine strays in the labyrinth of futile fantasies.</w:t>
      </w:r>
    </w:p>
    <w:p w:rsidR="00356942" w:rsidRDefault="00356942" w:rsidP="00356942">
      <w:pPr>
        <w:widowControl w:val="0"/>
        <w:ind w:firstLine="720"/>
        <w:jc w:val="both"/>
        <w:rPr>
          <w:sz w:val="28"/>
          <w:szCs w:val="28"/>
          <w:lang w:val="en-US"/>
        </w:rPr>
      </w:pPr>
      <w:proofErr w:type="spellStart"/>
      <w:r>
        <w:rPr>
          <w:sz w:val="28"/>
          <w:szCs w:val="28"/>
          <w:lang w:val="en-US"/>
        </w:rPr>
        <w:t>Hetty’s</w:t>
      </w:r>
      <w:proofErr w:type="spellEnd"/>
      <w:r>
        <w:rPr>
          <w:sz w:val="28"/>
          <w:szCs w:val="28"/>
          <w:lang w:val="en-US"/>
        </w:rPr>
        <w:t xml:space="preserve"> vanity reaches its peak when she meets Arthur </w:t>
      </w:r>
      <w:proofErr w:type="spellStart"/>
      <w:r>
        <w:rPr>
          <w:sz w:val="28"/>
          <w:szCs w:val="28"/>
          <w:lang w:val="en-US"/>
        </w:rPr>
        <w:t>Donnithorn</w:t>
      </w:r>
      <w:proofErr w:type="spellEnd"/>
      <w:r>
        <w:rPr>
          <w:sz w:val="28"/>
          <w:szCs w:val="28"/>
          <w:lang w:val="en-US"/>
        </w:rPr>
        <w:t xml:space="preserve">, who only contributes to the growth of </w:t>
      </w:r>
      <w:proofErr w:type="spellStart"/>
      <w:r>
        <w:rPr>
          <w:sz w:val="28"/>
          <w:szCs w:val="28"/>
          <w:lang w:val="en-US"/>
        </w:rPr>
        <w:t>Hetty’s</w:t>
      </w:r>
      <w:proofErr w:type="spellEnd"/>
      <w:r>
        <w:rPr>
          <w:sz w:val="28"/>
          <w:szCs w:val="28"/>
          <w:lang w:val="en-US"/>
        </w:rPr>
        <w:t xml:space="preserve"> vanity, luring her with the promise of a luxurious life. She is no longer satisfied with her reflection in her “queer old looking-glass” with numerous “dim blotches sprinkled over” which doesn’t let her admire her beauty in full </w:t>
      </w:r>
      <w:r w:rsidRPr="00CA5F4D">
        <w:rPr>
          <w:sz w:val="28"/>
          <w:szCs w:val="28"/>
          <w:highlight w:val="yellow"/>
          <w:lang w:val="en-US"/>
        </w:rPr>
        <w:t>force</w:t>
      </w:r>
      <w:r>
        <w:rPr>
          <w:sz w:val="28"/>
          <w:szCs w:val="28"/>
          <w:lang w:val="en-US"/>
        </w:rPr>
        <w:t xml:space="preserve"> and gets “a small red-framed shilling looking-glass</w:t>
      </w:r>
      <w:r w:rsidRPr="00642BC6">
        <w:rPr>
          <w:sz w:val="28"/>
          <w:szCs w:val="28"/>
          <w:lang w:val="en-US"/>
        </w:rPr>
        <w:t>”</w:t>
      </w:r>
      <w:r>
        <w:rPr>
          <w:sz w:val="28"/>
          <w:szCs w:val="28"/>
          <w:lang w:val="en-US"/>
        </w:rPr>
        <w:t xml:space="preserve"> in which she could look at herself with a different sensation,  replacing the real world with a fantasy one. </w:t>
      </w:r>
    </w:p>
    <w:p w:rsidR="00356942" w:rsidRDefault="00356942" w:rsidP="00356942">
      <w:pPr>
        <w:widowControl w:val="0"/>
        <w:ind w:firstLine="720"/>
        <w:jc w:val="both"/>
        <w:rPr>
          <w:sz w:val="28"/>
          <w:szCs w:val="28"/>
          <w:lang w:val="en-US"/>
        </w:rPr>
      </w:pPr>
      <w:r>
        <w:rPr>
          <w:sz w:val="28"/>
          <w:szCs w:val="28"/>
          <w:lang w:val="en-US"/>
        </w:rPr>
        <w:t>Prompted by reckless fantasies to become a rich lady</w:t>
      </w:r>
      <w:proofErr w:type="gramStart"/>
      <w:r>
        <w:rPr>
          <w:sz w:val="28"/>
          <w:szCs w:val="28"/>
          <w:lang w:val="en-US"/>
        </w:rPr>
        <w:t>,  she</w:t>
      </w:r>
      <w:proofErr w:type="gramEnd"/>
      <w:r>
        <w:rPr>
          <w:sz w:val="28"/>
          <w:szCs w:val="28"/>
          <w:lang w:val="en-US"/>
        </w:rPr>
        <w:t xml:space="preserve"> refuses to accept the all too evident class differences between her and the wealthy aristocrat. The episode when </w:t>
      </w:r>
      <w:proofErr w:type="spellStart"/>
      <w:r>
        <w:rPr>
          <w:sz w:val="28"/>
          <w:szCs w:val="28"/>
          <w:lang w:val="en-US"/>
        </w:rPr>
        <w:t>Hetty</w:t>
      </w:r>
      <w:proofErr w:type="spellEnd"/>
      <w:r>
        <w:rPr>
          <w:sz w:val="28"/>
          <w:szCs w:val="28"/>
          <w:lang w:val="en-US"/>
        </w:rPr>
        <w:t xml:space="preserve"> receives Arthur’s letter about their breakup marks the transition from vanity to pride. It is for the first time when the author uses the word “pride” when describing </w:t>
      </w:r>
      <w:proofErr w:type="spellStart"/>
      <w:r>
        <w:rPr>
          <w:sz w:val="28"/>
          <w:szCs w:val="28"/>
          <w:lang w:val="en-US"/>
        </w:rPr>
        <w:t>Hetty’s</w:t>
      </w:r>
      <w:proofErr w:type="spellEnd"/>
      <w:r>
        <w:rPr>
          <w:sz w:val="28"/>
          <w:szCs w:val="28"/>
          <w:lang w:val="en-US"/>
        </w:rPr>
        <w:t xml:space="preserve"> nature: she “still hugged her secret – that a great gentleman loved her – with gratified pride, as a superiority over all the girls she knew” [19, p. 307]. As soon as </w:t>
      </w:r>
      <w:proofErr w:type="spellStart"/>
      <w:r>
        <w:rPr>
          <w:sz w:val="28"/>
          <w:szCs w:val="28"/>
          <w:lang w:val="en-US"/>
        </w:rPr>
        <w:t>Hetty</w:t>
      </w:r>
      <w:proofErr w:type="spellEnd"/>
      <w:r>
        <w:rPr>
          <w:sz w:val="28"/>
          <w:szCs w:val="28"/>
          <w:lang w:val="en-US"/>
        </w:rPr>
        <w:t xml:space="preserve"> affirms in pride, nothing is able to “satisfy or soothe [it]” [19, p. 349].  </w:t>
      </w:r>
    </w:p>
    <w:p w:rsidR="00356942" w:rsidRDefault="00356942" w:rsidP="00356942">
      <w:pPr>
        <w:widowControl w:val="0"/>
        <w:ind w:firstLine="720"/>
        <w:jc w:val="both"/>
        <w:rPr>
          <w:sz w:val="28"/>
          <w:szCs w:val="28"/>
          <w:lang w:val="en-US"/>
        </w:rPr>
      </w:pPr>
      <w:r>
        <w:rPr>
          <w:sz w:val="28"/>
          <w:szCs w:val="28"/>
          <w:lang w:val="en-US"/>
        </w:rPr>
        <w:t xml:space="preserve">Along with a new sensation the young farmer feels “a dim, undefined fear that the future might shape itself in some way quite unlike her dream” [19, p. 307, 349]. G. Eliot combines the essence of pride with fear not accidently. The writer shares </w:t>
      </w:r>
      <w:proofErr w:type="gramStart"/>
      <w:r>
        <w:rPr>
          <w:sz w:val="28"/>
          <w:szCs w:val="28"/>
          <w:lang w:val="en-US"/>
        </w:rPr>
        <w:t>Kierkegaard’s understanding</w:t>
      </w:r>
      <w:proofErr w:type="gramEnd"/>
      <w:r>
        <w:rPr>
          <w:sz w:val="28"/>
          <w:szCs w:val="28"/>
          <w:lang w:val="en-US"/>
        </w:rPr>
        <w:t xml:space="preserve"> of fear being related to religion and faith [20, p. 470]. The philosopher distinguishes </w:t>
      </w:r>
      <w:proofErr w:type="spellStart"/>
      <w:r>
        <w:rPr>
          <w:i/>
          <w:iCs/>
          <w:sz w:val="28"/>
          <w:szCs w:val="28"/>
          <w:lang w:val="en-US"/>
        </w:rPr>
        <w:t>Frygt</w:t>
      </w:r>
      <w:proofErr w:type="spellEnd"/>
      <w:r>
        <w:rPr>
          <w:sz w:val="28"/>
          <w:szCs w:val="28"/>
          <w:lang w:val="en-US"/>
        </w:rPr>
        <w:t xml:space="preserve">, empirical fear that deals with specific </w:t>
      </w:r>
      <w:r>
        <w:rPr>
          <w:sz w:val="28"/>
          <w:szCs w:val="28"/>
          <w:lang w:val="en-US"/>
        </w:rPr>
        <w:lastRenderedPageBreak/>
        <w:t xml:space="preserve">threat, and </w:t>
      </w:r>
      <w:proofErr w:type="spellStart"/>
      <w:r>
        <w:rPr>
          <w:i/>
          <w:iCs/>
          <w:sz w:val="28"/>
          <w:szCs w:val="28"/>
          <w:lang w:val="en-US"/>
        </w:rPr>
        <w:t>Angest</w:t>
      </w:r>
      <w:proofErr w:type="spellEnd"/>
      <w:r>
        <w:rPr>
          <w:sz w:val="28"/>
          <w:szCs w:val="28"/>
          <w:lang w:val="en-US"/>
        </w:rPr>
        <w:t xml:space="preserve">, a metaphysical anxiety, “the abyss of conscience”, the fear to commit a sin. It is this metaphysical fear that </w:t>
      </w:r>
      <w:proofErr w:type="spellStart"/>
      <w:r>
        <w:rPr>
          <w:sz w:val="28"/>
          <w:szCs w:val="28"/>
          <w:lang w:val="en-US"/>
        </w:rPr>
        <w:t>Hetty</w:t>
      </w:r>
      <w:proofErr w:type="spellEnd"/>
      <w:r>
        <w:rPr>
          <w:sz w:val="28"/>
          <w:szCs w:val="28"/>
          <w:lang w:val="en-US"/>
        </w:rPr>
        <w:t xml:space="preserve"> experiences, when she knows about her pregnancy and is faced with a choice between good and evil. However, </w:t>
      </w:r>
      <w:r w:rsidRPr="00642BC6">
        <w:rPr>
          <w:sz w:val="28"/>
          <w:szCs w:val="28"/>
          <w:lang w:val="en-US"/>
        </w:rPr>
        <w:t>already a prisoner of a pride</w:t>
      </w:r>
      <w:r>
        <w:rPr>
          <w:sz w:val="28"/>
          <w:szCs w:val="28"/>
          <w:lang w:val="en-US"/>
        </w:rPr>
        <w:t xml:space="preserve"> that gives her the feeling of belonging to the “higher circles”, </w:t>
      </w:r>
      <w:proofErr w:type="spellStart"/>
      <w:r>
        <w:rPr>
          <w:sz w:val="28"/>
          <w:szCs w:val="28"/>
          <w:lang w:val="en-US"/>
        </w:rPr>
        <w:t>Hetty</w:t>
      </w:r>
      <w:proofErr w:type="spellEnd"/>
      <w:r>
        <w:rPr>
          <w:sz w:val="28"/>
          <w:szCs w:val="28"/>
          <w:lang w:val="en-US"/>
        </w:rPr>
        <w:t xml:space="preserve"> kills her newborn child in a hopeless bid to safeguard an illusion. </w:t>
      </w:r>
    </w:p>
    <w:p w:rsidR="00356942" w:rsidRDefault="00356942" w:rsidP="00356942">
      <w:pPr>
        <w:widowControl w:val="0"/>
        <w:ind w:firstLine="720"/>
        <w:jc w:val="both"/>
        <w:rPr>
          <w:sz w:val="28"/>
          <w:szCs w:val="28"/>
          <w:lang w:val="en-US"/>
        </w:rPr>
      </w:pPr>
      <w:r>
        <w:rPr>
          <w:sz w:val="28"/>
          <w:szCs w:val="28"/>
          <w:lang w:val="en-US"/>
        </w:rPr>
        <w:t xml:space="preserve">The moment of decision marks the merge of her spiritual and external realms. Her appearance becomes a direct reflection of her dead soul. In the scene of infanticide the young woman literally turns into a monster, compared with the fierce Medusa, </w:t>
      </w:r>
      <w:r w:rsidRPr="00642BC6">
        <w:rPr>
          <w:sz w:val="28"/>
          <w:szCs w:val="28"/>
          <w:lang w:val="en-US"/>
        </w:rPr>
        <w:t>earlier</w:t>
      </w:r>
      <w:r>
        <w:rPr>
          <w:sz w:val="28"/>
          <w:szCs w:val="28"/>
          <w:lang w:val="en-US"/>
        </w:rPr>
        <w:t xml:space="preserve"> an extraordinary proud beauty punished for her sin: “And yet even in her most self-conscious moments, the face was sadly different from that which had smiled at itself in the old specked glass &lt;...&gt; A hard and even fierce look had come in the eyes &lt;...&gt; And the cheek was never dimpled with smiles now. It was the same rounded, pouting, childish prettiness, but with all love and belief in love departed from it – the sadder for its beauty, like that wondrous Medusa-face, with the passionate, passionless lips” [19, p. 367]. </w:t>
      </w:r>
    </w:p>
    <w:p w:rsidR="00356942" w:rsidRDefault="00356942" w:rsidP="00356942">
      <w:pPr>
        <w:pStyle w:val="Footnotetext"/>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 xml:space="preserve">In a </w:t>
      </w:r>
      <w:proofErr w:type="spellStart"/>
      <w:r>
        <w:rPr>
          <w:rFonts w:ascii="Times New Roman" w:hAnsi="Times New Roman"/>
          <w:sz w:val="28"/>
          <w:szCs w:val="28"/>
          <w:lang w:val="en-US"/>
        </w:rPr>
        <w:t>fu</w:t>
      </w:r>
      <w:r w:rsidRPr="00CA5F4D">
        <w:rPr>
          <w:rFonts w:ascii="Times New Roman" w:hAnsi="Times New Roman"/>
          <w:sz w:val="28"/>
          <w:szCs w:val="28"/>
          <w:highlight w:val="yellow"/>
          <w:lang w:val="en-US"/>
        </w:rPr>
        <w:t>l</w:t>
      </w:r>
      <w:proofErr w:type="spellEnd"/>
      <w:r>
        <w:rPr>
          <w:rFonts w:ascii="Times New Roman" w:hAnsi="Times New Roman"/>
          <w:sz w:val="28"/>
          <w:szCs w:val="28"/>
          <w:lang w:val="en-US"/>
        </w:rPr>
        <w:t xml:space="preserve"> sense </w:t>
      </w:r>
      <w:proofErr w:type="spellStart"/>
      <w:r>
        <w:rPr>
          <w:rFonts w:ascii="Times New Roman" w:hAnsi="Times New Roman"/>
          <w:sz w:val="28"/>
          <w:szCs w:val="28"/>
          <w:lang w:val="en-US"/>
        </w:rPr>
        <w:t>Hetty</w:t>
      </w:r>
      <w:proofErr w:type="spellEnd"/>
      <w:r>
        <w:rPr>
          <w:rFonts w:ascii="Times New Roman" w:hAnsi="Times New Roman"/>
          <w:sz w:val="28"/>
          <w:szCs w:val="28"/>
          <w:lang w:val="en-US"/>
        </w:rPr>
        <w:t xml:space="preserve"> is unable to come to repentance and forgiveness when the crime is revealed </w:t>
      </w:r>
      <w:proofErr w:type="gramStart"/>
      <w:r>
        <w:rPr>
          <w:rFonts w:ascii="Times New Roman" w:hAnsi="Times New Roman"/>
          <w:sz w:val="28"/>
          <w:szCs w:val="28"/>
          <w:lang w:val="en-US"/>
        </w:rPr>
        <w:t>and  confesses</w:t>
      </w:r>
      <w:proofErr w:type="gramEnd"/>
      <w:r>
        <w:rPr>
          <w:rFonts w:ascii="Times New Roman" w:hAnsi="Times New Roman"/>
          <w:sz w:val="28"/>
          <w:szCs w:val="28"/>
          <w:lang w:val="en-US"/>
        </w:rPr>
        <w:t xml:space="preserve"> </w:t>
      </w:r>
      <w:r w:rsidRPr="00CA5F4D">
        <w:rPr>
          <w:rFonts w:ascii="Times New Roman" w:hAnsi="Times New Roman"/>
          <w:sz w:val="28"/>
          <w:szCs w:val="28"/>
          <w:highlight w:val="yellow"/>
          <w:lang w:val="en-US"/>
        </w:rPr>
        <w:t>to</w:t>
      </w:r>
      <w:r>
        <w:rPr>
          <w:rFonts w:ascii="Times New Roman" w:hAnsi="Times New Roman"/>
          <w:sz w:val="28"/>
          <w:szCs w:val="28"/>
          <w:lang w:val="en-US"/>
        </w:rPr>
        <w:t xml:space="preserve"> everything to Dinah Morris, because her soul is already “dark” [19, p. 503]. When she decides the fate of her child, she equates herself to God (In Isaiah 14:12-15: “I will make myself like the Most High”, NIV) and loses her human nature, acquiring rather animalistic look. She is no longer a human, because the </w:t>
      </w:r>
      <w:r w:rsidRPr="00642BC6">
        <w:rPr>
          <w:rFonts w:ascii="Times New Roman" w:hAnsi="Times New Roman"/>
          <w:sz w:val="28"/>
          <w:szCs w:val="28"/>
          <w:lang w:val="en-US"/>
        </w:rPr>
        <w:t>essence of humanity lies in the likeness and not in the equation to God</w:t>
      </w:r>
      <w:r>
        <w:rPr>
          <w:rFonts w:ascii="Times New Roman" w:hAnsi="Times New Roman"/>
          <w:sz w:val="28"/>
          <w:szCs w:val="28"/>
          <w:lang w:val="en-US"/>
        </w:rPr>
        <w:t xml:space="preserve">. In the portrayal of </w:t>
      </w:r>
      <w:proofErr w:type="spellStart"/>
      <w:r>
        <w:rPr>
          <w:rFonts w:ascii="Times New Roman" w:hAnsi="Times New Roman"/>
          <w:sz w:val="28"/>
          <w:szCs w:val="28"/>
          <w:lang w:val="en-US"/>
        </w:rPr>
        <w:t>Hetty</w:t>
      </w:r>
      <w:proofErr w:type="spellEnd"/>
      <w:r>
        <w:rPr>
          <w:rFonts w:ascii="Times New Roman" w:hAnsi="Times New Roman"/>
          <w:sz w:val="28"/>
          <w:szCs w:val="28"/>
          <w:lang w:val="en-US"/>
        </w:rPr>
        <w:t xml:space="preserve"> the writer embodies the essence of a biblical proverb: “Pride goes before destruction, a haughty spirit before a fall” (Proverbs 16:18, NIV). In this regard, the names of the characters are also of interest: </w:t>
      </w:r>
      <w:proofErr w:type="spellStart"/>
      <w:r>
        <w:rPr>
          <w:rFonts w:ascii="Times New Roman" w:hAnsi="Times New Roman"/>
          <w:sz w:val="28"/>
          <w:szCs w:val="28"/>
          <w:lang w:val="en-US"/>
        </w:rPr>
        <w:t>Hetty</w:t>
      </w:r>
      <w:proofErr w:type="spellEnd"/>
      <w:r>
        <w:rPr>
          <w:rFonts w:ascii="Times New Roman" w:hAnsi="Times New Roman"/>
          <w:sz w:val="28"/>
          <w:szCs w:val="28"/>
          <w:lang w:val="en-US"/>
        </w:rPr>
        <w:t xml:space="preserve"> in the meaning of “powerful ruler” has connotations of authority and leadership, while Dinah means “</w:t>
      </w:r>
      <w:proofErr w:type="spellStart"/>
      <w:r>
        <w:rPr>
          <w:rFonts w:ascii="Times New Roman" w:hAnsi="Times New Roman"/>
          <w:sz w:val="28"/>
          <w:szCs w:val="28"/>
          <w:lang w:val="en-US"/>
        </w:rPr>
        <w:t>judgement</w:t>
      </w:r>
      <w:proofErr w:type="spellEnd"/>
      <w:r>
        <w:rPr>
          <w:rFonts w:ascii="Times New Roman" w:hAnsi="Times New Roman"/>
          <w:sz w:val="28"/>
          <w:szCs w:val="28"/>
          <w:lang w:val="en-US"/>
        </w:rPr>
        <w:t>” and is more associated with fairness and spirituality.</w:t>
      </w:r>
    </w:p>
    <w:p w:rsidR="00356942" w:rsidRDefault="00356942" w:rsidP="00356942">
      <w:pPr>
        <w:widowControl w:val="0"/>
        <w:ind w:firstLine="720"/>
        <w:jc w:val="both"/>
        <w:rPr>
          <w:sz w:val="28"/>
          <w:szCs w:val="28"/>
          <w:lang w:val="en-US"/>
        </w:rPr>
      </w:pPr>
      <w:r>
        <w:rPr>
          <w:sz w:val="28"/>
          <w:szCs w:val="28"/>
          <w:lang w:val="en-US"/>
        </w:rPr>
        <w:t xml:space="preserve">For G. Eliot, “finding the truth of things is a matter of discovering and interpreting what has been revealed to the individual heart and remains otherwise hidden” [20, p. 15]. The writer’s psychological insight allows her to reflect in detail the inner world of her character. The story of </w:t>
      </w:r>
      <w:proofErr w:type="spellStart"/>
      <w:r>
        <w:rPr>
          <w:sz w:val="28"/>
          <w:szCs w:val="28"/>
          <w:lang w:val="en-US"/>
        </w:rPr>
        <w:t>Hetty</w:t>
      </w:r>
      <w:proofErr w:type="spellEnd"/>
      <w:r>
        <w:rPr>
          <w:sz w:val="28"/>
          <w:szCs w:val="28"/>
          <w:lang w:val="en-US"/>
        </w:rPr>
        <w:t xml:space="preserve"> Sorrel is based on a real case that G. Eliot once heard from her aunt. In her own retelling, she uses that account of </w:t>
      </w:r>
      <w:proofErr w:type="spellStart"/>
      <w:r>
        <w:rPr>
          <w:sz w:val="28"/>
          <w:szCs w:val="28"/>
          <w:lang w:val="en-US"/>
        </w:rPr>
        <w:t>pernicuous</w:t>
      </w:r>
      <w:proofErr w:type="spellEnd"/>
      <w:r>
        <w:rPr>
          <w:sz w:val="28"/>
          <w:szCs w:val="28"/>
          <w:lang w:val="en-US"/>
        </w:rPr>
        <w:t xml:space="preserve"> self-admiration to explain the deeper psychological motives behind infanticide. In Eliot’s ethical universe the sinners affirmed in vanity and then in pride are destined to spiritual death. </w:t>
      </w:r>
    </w:p>
    <w:p w:rsidR="00356942" w:rsidRDefault="00356942" w:rsidP="00356942">
      <w:pPr>
        <w:widowControl w:val="0"/>
        <w:jc w:val="both"/>
        <w:rPr>
          <w:sz w:val="28"/>
          <w:szCs w:val="28"/>
          <w:lang w:val="en-US"/>
        </w:rPr>
      </w:pPr>
    </w:p>
    <w:p w:rsidR="00356942" w:rsidRDefault="00356942" w:rsidP="00356942">
      <w:pPr>
        <w:widowControl w:val="0"/>
        <w:ind w:firstLine="720"/>
        <w:rPr>
          <w:b/>
          <w:bCs/>
          <w:sz w:val="28"/>
          <w:szCs w:val="28"/>
          <w:lang w:val="en-US"/>
        </w:rPr>
      </w:pPr>
      <w:r>
        <w:rPr>
          <w:b/>
          <w:bCs/>
          <w:sz w:val="28"/>
          <w:szCs w:val="28"/>
          <w:lang w:val="en-US"/>
        </w:rPr>
        <w:t xml:space="preserve">The narcissistic implications in M. E. </w:t>
      </w:r>
      <w:proofErr w:type="spellStart"/>
      <w:r>
        <w:rPr>
          <w:b/>
          <w:bCs/>
          <w:sz w:val="28"/>
          <w:szCs w:val="28"/>
          <w:lang w:val="en-US"/>
        </w:rPr>
        <w:t>Braddon’s</w:t>
      </w:r>
      <w:proofErr w:type="spellEnd"/>
      <w:r>
        <w:rPr>
          <w:b/>
          <w:bCs/>
          <w:sz w:val="28"/>
          <w:szCs w:val="28"/>
          <w:lang w:val="en-US"/>
        </w:rPr>
        <w:t xml:space="preserve"> novel “Lady </w:t>
      </w:r>
      <w:proofErr w:type="spellStart"/>
      <w:r>
        <w:rPr>
          <w:b/>
          <w:bCs/>
          <w:sz w:val="28"/>
          <w:szCs w:val="28"/>
          <w:lang w:val="en-US"/>
        </w:rPr>
        <w:t>Audley’s</w:t>
      </w:r>
      <w:proofErr w:type="spellEnd"/>
      <w:r>
        <w:rPr>
          <w:b/>
          <w:bCs/>
          <w:sz w:val="28"/>
          <w:szCs w:val="28"/>
          <w:lang w:val="en-US"/>
        </w:rPr>
        <w:t xml:space="preserve"> Secret” </w:t>
      </w:r>
    </w:p>
    <w:p w:rsidR="00356942" w:rsidRDefault="00356942" w:rsidP="00356942">
      <w:pPr>
        <w:widowControl w:val="0"/>
        <w:ind w:firstLine="720"/>
        <w:jc w:val="both"/>
        <w:rPr>
          <w:b/>
          <w:bCs/>
          <w:sz w:val="28"/>
          <w:szCs w:val="28"/>
          <w:lang w:val="en-US"/>
        </w:rPr>
      </w:pPr>
    </w:p>
    <w:p w:rsidR="00356942" w:rsidRDefault="00356942" w:rsidP="00356942">
      <w:pPr>
        <w:widowControl w:val="0"/>
        <w:ind w:firstLine="720"/>
        <w:jc w:val="both"/>
        <w:rPr>
          <w:sz w:val="28"/>
          <w:szCs w:val="28"/>
          <w:lang w:val="en-US"/>
        </w:rPr>
      </w:pPr>
      <w:r>
        <w:rPr>
          <w:sz w:val="28"/>
          <w:szCs w:val="28"/>
          <w:lang w:val="en-US"/>
        </w:rPr>
        <w:t>In the sensatio</w:t>
      </w:r>
      <w:r w:rsidRPr="00085193">
        <w:rPr>
          <w:sz w:val="28"/>
          <w:szCs w:val="28"/>
          <w:lang w:val="en-US"/>
        </w:rPr>
        <w:t>n</w:t>
      </w:r>
      <w:r>
        <w:rPr>
          <w:sz w:val="28"/>
          <w:szCs w:val="28"/>
          <w:lang w:val="en-US"/>
        </w:rPr>
        <w:t xml:space="preserve"> novel “Lady </w:t>
      </w:r>
      <w:proofErr w:type="spellStart"/>
      <w:r>
        <w:rPr>
          <w:sz w:val="28"/>
          <w:szCs w:val="28"/>
          <w:lang w:val="en-US"/>
        </w:rPr>
        <w:t>Audley’s</w:t>
      </w:r>
      <w:proofErr w:type="spellEnd"/>
      <w:r>
        <w:rPr>
          <w:sz w:val="28"/>
          <w:szCs w:val="28"/>
          <w:lang w:val="en-US"/>
        </w:rPr>
        <w:t xml:space="preserve"> Secret”, “murder, blackmail, fraud and bigamy are common plot components” [21, p. 203], unveiling the sins and secrets hidden in </w:t>
      </w:r>
      <w:r w:rsidRPr="00085193">
        <w:rPr>
          <w:sz w:val="28"/>
          <w:szCs w:val="28"/>
          <w:lang w:val="en-US"/>
        </w:rPr>
        <w:t>respected</w:t>
      </w:r>
      <w:r>
        <w:rPr>
          <w:sz w:val="28"/>
          <w:szCs w:val="28"/>
          <w:lang w:val="en-US"/>
        </w:rPr>
        <w:t xml:space="preserve"> society’s false sense of well-being. The novel tells a story of </w:t>
      </w:r>
      <w:r w:rsidRPr="00642BC6">
        <w:rPr>
          <w:sz w:val="28"/>
          <w:szCs w:val="28"/>
          <w:highlight w:val="cyan"/>
          <w:lang w:val="en-US"/>
        </w:rPr>
        <w:t>a</w:t>
      </w:r>
      <w:r>
        <w:rPr>
          <w:sz w:val="28"/>
          <w:szCs w:val="28"/>
          <w:lang w:val="en-US"/>
        </w:rPr>
        <w:t xml:space="preserve"> young, beautiful, and poor Helen </w:t>
      </w:r>
      <w:proofErr w:type="spellStart"/>
      <w:r>
        <w:rPr>
          <w:sz w:val="28"/>
          <w:szCs w:val="28"/>
          <w:lang w:val="en-US"/>
        </w:rPr>
        <w:t>Maldon</w:t>
      </w:r>
      <w:proofErr w:type="spellEnd"/>
      <w:r>
        <w:rPr>
          <w:sz w:val="28"/>
          <w:szCs w:val="28"/>
          <w:lang w:val="en-US"/>
        </w:rPr>
        <w:t xml:space="preserve"> who marries the wealthy </w:t>
      </w:r>
      <w:r w:rsidRPr="00642BC6">
        <w:rPr>
          <w:sz w:val="28"/>
          <w:szCs w:val="28"/>
          <w:lang w:val="en-US"/>
        </w:rPr>
        <w:lastRenderedPageBreak/>
        <w:t>aristocrat</w:t>
      </w:r>
      <w:r>
        <w:rPr>
          <w:sz w:val="28"/>
          <w:szCs w:val="28"/>
          <w:lang w:val="en-US"/>
        </w:rPr>
        <w:t xml:space="preserve"> George </w:t>
      </w:r>
      <w:proofErr w:type="spellStart"/>
      <w:r>
        <w:rPr>
          <w:sz w:val="28"/>
          <w:szCs w:val="28"/>
          <w:lang w:val="en-US"/>
        </w:rPr>
        <w:t>Talboys</w:t>
      </w:r>
      <w:proofErr w:type="spellEnd"/>
      <w:r>
        <w:rPr>
          <w:sz w:val="28"/>
          <w:szCs w:val="28"/>
          <w:lang w:val="en-US"/>
        </w:rPr>
        <w:t xml:space="preserve"> and gives birth to a son. Later the spouses separate because of financial problems: George leaves for Australia to mine gold while their son remains under the supervision of Helen’s father. </w:t>
      </w:r>
      <w:r w:rsidRPr="00642BC6">
        <w:rPr>
          <w:sz w:val="28"/>
          <w:szCs w:val="28"/>
          <w:lang w:val="en-US"/>
        </w:rPr>
        <w:t>In order to avoid a reunion Helen fakes her death and remarries the rich wido</w:t>
      </w:r>
      <w:r>
        <w:rPr>
          <w:sz w:val="28"/>
          <w:szCs w:val="28"/>
          <w:lang w:val="en-US"/>
        </w:rPr>
        <w:t xml:space="preserve">wer Michael </w:t>
      </w:r>
      <w:proofErr w:type="spellStart"/>
      <w:r>
        <w:rPr>
          <w:sz w:val="28"/>
          <w:szCs w:val="28"/>
          <w:lang w:val="en-US"/>
        </w:rPr>
        <w:t>Audley</w:t>
      </w:r>
      <w:proofErr w:type="spellEnd"/>
      <w:r>
        <w:rPr>
          <w:sz w:val="28"/>
          <w:szCs w:val="28"/>
          <w:lang w:val="en-US"/>
        </w:rPr>
        <w:t xml:space="preserve">, entering high society under the new name of Lucy Graham. The plot ensures that the novel soon fills with secrets and deceptions through which the main character tries to counter intruders, willing to expose her. </w:t>
      </w:r>
    </w:p>
    <w:p w:rsidR="00356942" w:rsidRDefault="00356942" w:rsidP="00356942">
      <w:pPr>
        <w:widowControl w:val="0"/>
        <w:ind w:firstLine="720"/>
        <w:jc w:val="both"/>
        <w:rPr>
          <w:sz w:val="28"/>
          <w:szCs w:val="28"/>
          <w:lang w:val="en-US"/>
        </w:rPr>
      </w:pPr>
      <w:proofErr w:type="gramStart"/>
      <w:r>
        <w:rPr>
          <w:sz w:val="28"/>
          <w:szCs w:val="28"/>
          <w:lang w:val="en-US"/>
        </w:rPr>
        <w:t>Sensation fiction usually also entails “secrets, social taboos, the irrational elements of the psyche, and questions of identity” [22, p. 94].</w:t>
      </w:r>
      <w:proofErr w:type="gramEnd"/>
      <w:r>
        <w:rPr>
          <w:sz w:val="28"/>
          <w:szCs w:val="28"/>
          <w:lang w:val="en-US"/>
        </w:rPr>
        <w:t xml:space="preserve"> The problem of identity is indeed central to the novel </w:t>
      </w:r>
      <w:r w:rsidRPr="00642BC6">
        <w:rPr>
          <w:sz w:val="28"/>
          <w:szCs w:val="28"/>
          <w:lang w:val="en-US"/>
        </w:rPr>
        <w:t>where l</w:t>
      </w:r>
      <w:r>
        <w:rPr>
          <w:sz w:val="28"/>
          <w:szCs w:val="28"/>
          <w:lang w:val="en-US"/>
        </w:rPr>
        <w:t xml:space="preserve">ady </w:t>
      </w:r>
      <w:proofErr w:type="spellStart"/>
      <w:r>
        <w:rPr>
          <w:sz w:val="28"/>
          <w:szCs w:val="28"/>
          <w:lang w:val="en-US"/>
        </w:rPr>
        <w:t>Audley</w:t>
      </w:r>
      <w:proofErr w:type="spellEnd"/>
      <w:r>
        <w:rPr>
          <w:sz w:val="28"/>
          <w:szCs w:val="28"/>
          <w:lang w:val="en-US"/>
        </w:rPr>
        <w:t xml:space="preserve"> is </w:t>
      </w:r>
      <w:r w:rsidRPr="00642BC6">
        <w:rPr>
          <w:sz w:val="28"/>
          <w:szCs w:val="28"/>
          <w:lang w:val="en-US"/>
        </w:rPr>
        <w:t>presented elusive</w:t>
      </w:r>
      <w:r>
        <w:rPr>
          <w:sz w:val="28"/>
          <w:szCs w:val="28"/>
          <w:lang w:val="en-US"/>
        </w:rPr>
        <w:t xml:space="preserve"> by nature. Throughout the narrative she appears under different names – in turn as Helen </w:t>
      </w:r>
      <w:proofErr w:type="spellStart"/>
      <w:r>
        <w:rPr>
          <w:sz w:val="28"/>
          <w:szCs w:val="28"/>
          <w:lang w:val="en-US"/>
        </w:rPr>
        <w:t>Maldon</w:t>
      </w:r>
      <w:proofErr w:type="spellEnd"/>
      <w:r>
        <w:rPr>
          <w:sz w:val="28"/>
          <w:szCs w:val="28"/>
          <w:lang w:val="en-US"/>
        </w:rPr>
        <w:t xml:space="preserve">, Helen </w:t>
      </w:r>
      <w:proofErr w:type="spellStart"/>
      <w:r>
        <w:rPr>
          <w:sz w:val="28"/>
          <w:szCs w:val="28"/>
          <w:lang w:val="en-US"/>
        </w:rPr>
        <w:t>Talboys</w:t>
      </w:r>
      <w:proofErr w:type="spellEnd"/>
      <w:r>
        <w:rPr>
          <w:sz w:val="28"/>
          <w:szCs w:val="28"/>
          <w:lang w:val="en-US"/>
        </w:rPr>
        <w:t xml:space="preserve">, Lucy Graham, Lucy </w:t>
      </w:r>
      <w:proofErr w:type="spellStart"/>
      <w:r>
        <w:rPr>
          <w:sz w:val="28"/>
          <w:szCs w:val="28"/>
          <w:lang w:val="en-US"/>
        </w:rPr>
        <w:t>Audley</w:t>
      </w:r>
      <w:proofErr w:type="spellEnd"/>
      <w:r>
        <w:rPr>
          <w:sz w:val="28"/>
          <w:szCs w:val="28"/>
          <w:lang w:val="en-US"/>
        </w:rPr>
        <w:t xml:space="preserve"> and Madame Taylor – and with each new name she acquires a new image. Having no direct access to her actual thoughts, the reader can only speculate about the true motives </w:t>
      </w:r>
      <w:proofErr w:type="gramStart"/>
      <w:r>
        <w:rPr>
          <w:sz w:val="28"/>
          <w:szCs w:val="28"/>
          <w:lang w:val="en-US"/>
        </w:rPr>
        <w:t>of  lady’s</w:t>
      </w:r>
      <w:proofErr w:type="gramEnd"/>
      <w:r>
        <w:rPr>
          <w:sz w:val="28"/>
          <w:szCs w:val="28"/>
          <w:lang w:val="en-US"/>
        </w:rPr>
        <w:t xml:space="preserve"> actions and is compelled to shift from a passive observer to her accomplice. The reader’s changing relationship to the character “opens a space for oppositional readings and the subversion of dominant discourse” [23, p. 80]. </w:t>
      </w:r>
    </w:p>
    <w:p w:rsidR="00356942" w:rsidRDefault="00356942" w:rsidP="00356942">
      <w:pPr>
        <w:widowControl w:val="0"/>
        <w:ind w:firstLine="720"/>
        <w:jc w:val="both"/>
        <w:rPr>
          <w:sz w:val="28"/>
          <w:szCs w:val="28"/>
          <w:lang w:val="en-US"/>
        </w:rPr>
      </w:pPr>
      <w:r w:rsidRPr="00642BC6">
        <w:rPr>
          <w:sz w:val="28"/>
          <w:szCs w:val="28"/>
          <w:lang w:val="en-US"/>
        </w:rPr>
        <w:t>In the beginning</w:t>
      </w:r>
      <w:r>
        <w:rPr>
          <w:sz w:val="28"/>
          <w:szCs w:val="28"/>
          <w:lang w:val="en-US"/>
        </w:rPr>
        <w:t xml:space="preserve"> one can find evident similarities in </w:t>
      </w:r>
      <w:proofErr w:type="spellStart"/>
      <w:r>
        <w:rPr>
          <w:sz w:val="28"/>
          <w:szCs w:val="28"/>
          <w:lang w:val="en-US"/>
        </w:rPr>
        <w:t>Hetty</w:t>
      </w:r>
      <w:proofErr w:type="spellEnd"/>
      <w:r>
        <w:rPr>
          <w:sz w:val="28"/>
          <w:szCs w:val="28"/>
          <w:lang w:val="en-US"/>
        </w:rPr>
        <w:t xml:space="preserve"> Sorrel’s and Lady </w:t>
      </w:r>
      <w:proofErr w:type="spellStart"/>
      <w:r>
        <w:rPr>
          <w:sz w:val="28"/>
          <w:szCs w:val="28"/>
          <w:lang w:val="en-US"/>
        </w:rPr>
        <w:t>Audley’s</w:t>
      </w:r>
      <w:proofErr w:type="spellEnd"/>
      <w:r>
        <w:rPr>
          <w:sz w:val="28"/>
          <w:szCs w:val="28"/>
          <w:lang w:val="en-US"/>
        </w:rPr>
        <w:t xml:space="preserve"> backgrounds: both are beautiful, of humble origin, and want to achieve a higher social sanding. Like the description of </w:t>
      </w:r>
      <w:proofErr w:type="spellStart"/>
      <w:r>
        <w:rPr>
          <w:sz w:val="28"/>
          <w:szCs w:val="28"/>
          <w:lang w:val="en-US"/>
        </w:rPr>
        <w:t>Hetty</w:t>
      </w:r>
      <w:proofErr w:type="spellEnd"/>
      <w:r>
        <w:rPr>
          <w:sz w:val="28"/>
          <w:szCs w:val="28"/>
          <w:lang w:val="en-US"/>
        </w:rPr>
        <w:t xml:space="preserve">, the portrayal of lady </w:t>
      </w:r>
      <w:proofErr w:type="spellStart"/>
      <w:r>
        <w:rPr>
          <w:sz w:val="28"/>
          <w:szCs w:val="28"/>
          <w:lang w:val="en-US"/>
        </w:rPr>
        <w:t>Audley</w:t>
      </w:r>
      <w:proofErr w:type="spellEnd"/>
      <w:r>
        <w:rPr>
          <w:sz w:val="28"/>
          <w:szCs w:val="28"/>
          <w:lang w:val="en-US"/>
        </w:rPr>
        <w:t xml:space="preserve"> follows Victorian beauty canons </w:t>
      </w:r>
      <w:r w:rsidRPr="00642BC6">
        <w:rPr>
          <w:sz w:val="28"/>
          <w:szCs w:val="28"/>
          <w:lang w:val="en-US"/>
        </w:rPr>
        <w:t>even in her behavior and amusements being of child-like quality:</w:t>
      </w:r>
      <w:r>
        <w:rPr>
          <w:sz w:val="28"/>
          <w:szCs w:val="28"/>
          <w:lang w:val="en-US"/>
        </w:rPr>
        <w:t xml:space="preserve"> “The innocence and candor of an infant beamed in Lady </w:t>
      </w:r>
      <w:proofErr w:type="spellStart"/>
      <w:r>
        <w:rPr>
          <w:sz w:val="28"/>
          <w:szCs w:val="28"/>
          <w:lang w:val="en-US"/>
        </w:rPr>
        <w:t>Audley’s</w:t>
      </w:r>
      <w:proofErr w:type="spellEnd"/>
      <w:r>
        <w:rPr>
          <w:sz w:val="28"/>
          <w:szCs w:val="28"/>
          <w:lang w:val="en-US"/>
        </w:rPr>
        <w:t xml:space="preserve"> fair face, and shone out of her large and liquid blue eyes” [24, p. 52]. Others’ admiration of her beauty leads her both to fatal awareness of it in the result of which she </w:t>
      </w:r>
      <w:proofErr w:type="spellStart"/>
      <w:r>
        <w:rPr>
          <w:sz w:val="28"/>
          <w:szCs w:val="28"/>
          <w:lang w:val="en-US"/>
        </w:rPr>
        <w:t>percives</w:t>
      </w:r>
      <w:proofErr w:type="spellEnd"/>
      <w:r>
        <w:rPr>
          <w:sz w:val="28"/>
          <w:szCs w:val="28"/>
          <w:lang w:val="en-US"/>
        </w:rPr>
        <w:t xml:space="preserve"> her beauty as a weapon to reach well-being in patriarchal world: “As I grew older, I was told that I was pretty – beautiful – lovely – bewitching. &lt;…&gt; </w:t>
      </w:r>
      <w:r>
        <w:rPr>
          <w:color w:val="000000"/>
          <w:sz w:val="28"/>
          <w:szCs w:val="28"/>
          <w:lang w:val="en-US"/>
        </w:rPr>
        <w:t>I heard all these things at first indifferently, but by-and-by I listened to them greedily” [24, p. 350]</w:t>
      </w:r>
      <w:r>
        <w:rPr>
          <w:sz w:val="28"/>
          <w:szCs w:val="28"/>
          <w:lang w:val="en-US"/>
        </w:rPr>
        <w:t xml:space="preserve">. </w:t>
      </w:r>
    </w:p>
    <w:p w:rsidR="00356942" w:rsidRDefault="00356942" w:rsidP="00356942">
      <w:pPr>
        <w:widowControl w:val="0"/>
        <w:ind w:firstLine="708"/>
        <w:jc w:val="both"/>
        <w:rPr>
          <w:sz w:val="28"/>
          <w:szCs w:val="28"/>
          <w:lang w:val="en-US"/>
        </w:rPr>
      </w:pPr>
      <w:r w:rsidRPr="00642BC6">
        <w:rPr>
          <w:sz w:val="28"/>
          <w:szCs w:val="28"/>
          <w:lang w:val="en-US"/>
        </w:rPr>
        <w:t xml:space="preserve">The mirror serves a key to lady </w:t>
      </w:r>
      <w:proofErr w:type="spellStart"/>
      <w:r w:rsidRPr="00642BC6">
        <w:rPr>
          <w:sz w:val="28"/>
          <w:szCs w:val="28"/>
          <w:lang w:val="en-US"/>
        </w:rPr>
        <w:t>Audley’s</w:t>
      </w:r>
      <w:proofErr w:type="spellEnd"/>
      <w:r>
        <w:rPr>
          <w:sz w:val="28"/>
          <w:szCs w:val="28"/>
          <w:lang w:val="en-US"/>
        </w:rPr>
        <w:t xml:space="preserve"> personality. Soon into the opening pages we see her room described as being full of “great looking-glasses that stretch from the ceiling to the floor” [36, p. 27] which were “cunningly placed at angles and opposite corners by an artistic upholsterer, multiplied [the] lady’s image, and in that, image reflected the most beautiful object in the enchanted chamber” [24, p. 294]. Through the narrative the author often refers to looking glasses and the lady’s reflections in them: it is often described how she “sat before her looking-glass”, “arranged her yellow ringlets by the aid of the glass”, or was “standing in front of the mirror, unfastening her dress”. For lady </w:t>
      </w:r>
      <w:proofErr w:type="spellStart"/>
      <w:r>
        <w:rPr>
          <w:sz w:val="28"/>
          <w:szCs w:val="28"/>
          <w:lang w:val="en-US"/>
        </w:rPr>
        <w:t>Audley</w:t>
      </w:r>
      <w:proofErr w:type="spellEnd"/>
      <w:r>
        <w:rPr>
          <w:sz w:val="28"/>
          <w:szCs w:val="28"/>
          <w:lang w:val="en-US"/>
        </w:rPr>
        <w:t xml:space="preserve"> mirror acts both as a means to construct and support a chosen image of an innocent girl and an object to admire </w:t>
      </w:r>
      <w:proofErr w:type="gramStart"/>
      <w:r>
        <w:rPr>
          <w:sz w:val="28"/>
          <w:szCs w:val="28"/>
          <w:lang w:val="en-US"/>
        </w:rPr>
        <w:t>herself</w:t>
      </w:r>
      <w:proofErr w:type="gramEnd"/>
      <w:r>
        <w:rPr>
          <w:sz w:val="28"/>
          <w:szCs w:val="28"/>
          <w:lang w:val="en-US"/>
        </w:rPr>
        <w:t xml:space="preserve">. Her obsession with her reflection “is further manifested in her vanity” [15, p. 52] and therefore the mirror acts also as a revealing reagent, exposing the heroine’s growing self-absorption. </w:t>
      </w:r>
    </w:p>
    <w:p w:rsidR="00356942" w:rsidRDefault="00356942" w:rsidP="00356942">
      <w:pPr>
        <w:widowControl w:val="0"/>
        <w:ind w:firstLine="720"/>
        <w:jc w:val="both"/>
        <w:rPr>
          <w:sz w:val="28"/>
          <w:szCs w:val="28"/>
          <w:lang w:val="en-US"/>
        </w:rPr>
      </w:pPr>
      <w:r>
        <w:rPr>
          <w:sz w:val="28"/>
          <w:szCs w:val="28"/>
          <w:lang w:val="en-US"/>
        </w:rPr>
        <w:t xml:space="preserve">M. E. </w:t>
      </w:r>
      <w:proofErr w:type="spellStart"/>
      <w:r>
        <w:rPr>
          <w:sz w:val="28"/>
          <w:szCs w:val="28"/>
          <w:lang w:val="en-US"/>
        </w:rPr>
        <w:t>Braddon’s</w:t>
      </w:r>
      <w:proofErr w:type="spellEnd"/>
      <w:r>
        <w:rPr>
          <w:sz w:val="28"/>
          <w:szCs w:val="28"/>
          <w:lang w:val="en-US"/>
        </w:rPr>
        <w:t xml:space="preserve"> treatment of lady </w:t>
      </w:r>
      <w:proofErr w:type="spellStart"/>
      <w:r>
        <w:rPr>
          <w:sz w:val="28"/>
          <w:szCs w:val="28"/>
          <w:lang w:val="en-US"/>
        </w:rPr>
        <w:t>Audley’s</w:t>
      </w:r>
      <w:proofErr w:type="spellEnd"/>
      <w:r>
        <w:rPr>
          <w:sz w:val="28"/>
          <w:szCs w:val="28"/>
          <w:lang w:val="en-US"/>
        </w:rPr>
        <w:t xml:space="preserve"> narcissism can be put in the frame of the beginning Aesthetic movement, proclaiming beauty and the Greek </w:t>
      </w:r>
      <w:r>
        <w:rPr>
          <w:sz w:val="28"/>
          <w:szCs w:val="28"/>
          <w:lang w:val="en-US"/>
        </w:rPr>
        <w:lastRenderedPageBreak/>
        <w:t xml:space="preserve">concept of hedonism, the aspiration to pleasure, as the chief pursuits of life and art. By elevating passion and excess, aesthetes refute the strict morality of their age, based on Christian principles. In a way the writer subverts the meaning of beauty </w:t>
      </w:r>
      <w:r w:rsidRPr="005E3DD7">
        <w:rPr>
          <w:sz w:val="28"/>
          <w:szCs w:val="28"/>
          <w:highlight w:val="yellow"/>
          <w:lang w:val="en-US"/>
        </w:rPr>
        <w:t>as a moral good</w:t>
      </w:r>
      <w:r>
        <w:rPr>
          <w:sz w:val="28"/>
          <w:szCs w:val="28"/>
          <w:lang w:val="en-US"/>
        </w:rPr>
        <w:t xml:space="preserve">. It becomes a destructive force, a protest against the “imposed” destiny, prepared for lady </w:t>
      </w:r>
      <w:proofErr w:type="spellStart"/>
      <w:r>
        <w:rPr>
          <w:sz w:val="28"/>
          <w:szCs w:val="28"/>
          <w:lang w:val="en-US"/>
        </w:rPr>
        <w:t>Audley</w:t>
      </w:r>
      <w:proofErr w:type="spellEnd"/>
      <w:r>
        <w:rPr>
          <w:sz w:val="28"/>
          <w:szCs w:val="28"/>
          <w:lang w:val="en-US"/>
        </w:rPr>
        <w:t xml:space="preserve"> in accordance with her social status and origin: “What could I do? </w:t>
      </w:r>
      <w:proofErr w:type="gramStart"/>
      <w:r>
        <w:rPr>
          <w:sz w:val="28"/>
          <w:szCs w:val="28"/>
          <w:lang w:val="en-US"/>
        </w:rPr>
        <w:t>I must go back to the old, hard, cruel, wretched life – the life of poverty, and humiliation, and vexation, and discontent” [24, p. 316].</w:t>
      </w:r>
      <w:proofErr w:type="gramEnd"/>
      <w:r>
        <w:rPr>
          <w:sz w:val="28"/>
          <w:szCs w:val="28"/>
          <w:lang w:val="en-US"/>
        </w:rPr>
        <w:t xml:space="preserve"> </w:t>
      </w:r>
    </w:p>
    <w:p w:rsidR="00356942" w:rsidRDefault="00356942" w:rsidP="00356942">
      <w:pPr>
        <w:widowControl w:val="0"/>
        <w:ind w:firstLine="720"/>
        <w:jc w:val="both"/>
        <w:rPr>
          <w:sz w:val="28"/>
          <w:szCs w:val="28"/>
          <w:lang w:val="en-US"/>
        </w:rPr>
      </w:pPr>
      <w:r>
        <w:rPr>
          <w:sz w:val="28"/>
          <w:szCs w:val="28"/>
          <w:lang w:val="en-US"/>
        </w:rPr>
        <w:t xml:space="preserve">However, even if lady </w:t>
      </w:r>
      <w:proofErr w:type="spellStart"/>
      <w:r>
        <w:rPr>
          <w:sz w:val="28"/>
          <w:szCs w:val="28"/>
          <w:lang w:val="en-US"/>
        </w:rPr>
        <w:t>Audley</w:t>
      </w:r>
      <w:proofErr w:type="spellEnd"/>
      <w:r>
        <w:rPr>
          <w:sz w:val="28"/>
          <w:szCs w:val="28"/>
          <w:lang w:val="en-US"/>
        </w:rPr>
        <w:t xml:space="preserve"> gets the prosperity she aspires to, she still feels constant despair and misery. The word “despair” is directly connected with lady </w:t>
      </w:r>
      <w:proofErr w:type="spellStart"/>
      <w:r>
        <w:rPr>
          <w:sz w:val="28"/>
          <w:szCs w:val="28"/>
          <w:lang w:val="en-US"/>
        </w:rPr>
        <w:t>Audley’s</w:t>
      </w:r>
      <w:proofErr w:type="spellEnd"/>
      <w:r>
        <w:rPr>
          <w:sz w:val="28"/>
          <w:szCs w:val="28"/>
          <w:lang w:val="en-US"/>
        </w:rPr>
        <w:t xml:space="preserve"> distorted inner state. She is often shown with “a wild gesture of despair” or in “her horrible despair”; repents “in her bitterness and despair” or in the “mute despair [of] the unyielding dominion of beauty”; appears “desperate in her despairing beauty” or “subject to fits of violence and despair”. Despair is a direct consequence of vanity: she is no longer able to satisfy her growing self-absorption. The feeling of despair is also conditioned by other characters who try to know her </w:t>
      </w:r>
      <w:r w:rsidRPr="00642BC6">
        <w:rPr>
          <w:sz w:val="28"/>
          <w:szCs w:val="28"/>
          <w:lang w:val="en-US"/>
        </w:rPr>
        <w:t>‘</w:t>
      </w:r>
      <w:r>
        <w:rPr>
          <w:sz w:val="28"/>
          <w:szCs w:val="28"/>
          <w:lang w:val="en-US"/>
        </w:rPr>
        <w:t>dark</w:t>
      </w:r>
      <w:r w:rsidRPr="00642BC6">
        <w:rPr>
          <w:sz w:val="28"/>
          <w:szCs w:val="28"/>
          <w:lang w:val="en-US"/>
        </w:rPr>
        <w:t>’</w:t>
      </w:r>
      <w:r>
        <w:rPr>
          <w:sz w:val="28"/>
          <w:szCs w:val="28"/>
          <w:lang w:val="en-US"/>
        </w:rPr>
        <w:t xml:space="preserve"> secrets. </w:t>
      </w:r>
    </w:p>
    <w:p w:rsidR="00356942" w:rsidRDefault="00356942" w:rsidP="00356942">
      <w:pPr>
        <w:widowControl w:val="0"/>
        <w:ind w:firstLine="720"/>
        <w:jc w:val="both"/>
        <w:rPr>
          <w:color w:val="000000"/>
          <w:sz w:val="28"/>
          <w:szCs w:val="28"/>
          <w:lang w:val="en-US"/>
        </w:rPr>
      </w:pPr>
      <w:r>
        <w:rPr>
          <w:sz w:val="28"/>
          <w:szCs w:val="28"/>
          <w:lang w:val="en-US"/>
        </w:rPr>
        <w:t>The concept of beauty is closely related to the notion of pride (</w:t>
      </w:r>
      <w:proofErr w:type="spellStart"/>
      <w:r>
        <w:rPr>
          <w:sz w:val="28"/>
          <w:szCs w:val="28"/>
          <w:lang w:val="en-US"/>
        </w:rPr>
        <w:t>superbia</w:t>
      </w:r>
      <w:proofErr w:type="spellEnd"/>
      <w:r>
        <w:rPr>
          <w:sz w:val="28"/>
          <w:szCs w:val="28"/>
          <w:lang w:val="en-US"/>
        </w:rPr>
        <w:t>): “</w:t>
      </w:r>
      <w:r>
        <w:rPr>
          <w:color w:val="000000"/>
          <w:sz w:val="28"/>
          <w:szCs w:val="28"/>
          <w:lang w:val="en-US"/>
        </w:rPr>
        <w:t xml:space="preserve">I do not say that even in her </w:t>
      </w:r>
      <w:proofErr w:type="spellStart"/>
      <w:r>
        <w:rPr>
          <w:color w:val="000000"/>
          <w:sz w:val="28"/>
          <w:szCs w:val="28"/>
          <w:lang w:val="en-US"/>
        </w:rPr>
        <w:t>supremest</w:t>
      </w:r>
      <w:proofErr w:type="spellEnd"/>
      <w:r>
        <w:rPr>
          <w:color w:val="000000"/>
          <w:sz w:val="28"/>
          <w:szCs w:val="28"/>
          <w:lang w:val="en-US"/>
        </w:rPr>
        <w:t xml:space="preserve"> hour of misery she still retained her pride in her beauty. It was not so; she looked upon that beauty as a weapon” [24, p. 337]. Resorting to deliberate irony, the narrator shows the pride as the power that blurs the demarcation between morality and immorality, virtue and sin, the good and the evil. The first step towards it becomes her consciousness of beauty (vanity), a “dreadful boundary” that differentiate innocence and corruption. The heroine’s spiritual distortion is caused first of all by the fall from innocence, spiritual purity and virtue. </w:t>
      </w:r>
      <w:r w:rsidRPr="005E3DD7">
        <w:rPr>
          <w:color w:val="000000"/>
          <w:sz w:val="28"/>
          <w:szCs w:val="28"/>
          <w:highlight w:val="yellow"/>
          <w:lang w:val="en-US"/>
        </w:rPr>
        <w:t>In the result</w:t>
      </w:r>
      <w:r>
        <w:rPr>
          <w:color w:val="000000"/>
          <w:sz w:val="28"/>
          <w:szCs w:val="28"/>
          <w:lang w:val="en-US"/>
        </w:rPr>
        <w:t xml:space="preserve"> she becomes more “selfish, and cold, and cruel, eager for her own advancement, and greedy of opulence and elegance” [24, p. 299].</w:t>
      </w:r>
      <w:r>
        <w:rPr>
          <w:sz w:val="28"/>
          <w:szCs w:val="28"/>
          <w:lang w:val="en-US"/>
        </w:rPr>
        <w:t xml:space="preserve"> In this regard M. E. </w:t>
      </w:r>
      <w:proofErr w:type="spellStart"/>
      <w:r>
        <w:rPr>
          <w:sz w:val="28"/>
          <w:szCs w:val="28"/>
          <w:lang w:val="en-US"/>
        </w:rPr>
        <w:t>Braddon</w:t>
      </w:r>
      <w:proofErr w:type="spellEnd"/>
      <w:r>
        <w:rPr>
          <w:sz w:val="28"/>
          <w:szCs w:val="28"/>
          <w:lang w:val="en-US"/>
        </w:rPr>
        <w:t xml:space="preserve"> still stays within the conventional canons of her time: lady </w:t>
      </w:r>
      <w:proofErr w:type="spellStart"/>
      <w:r>
        <w:rPr>
          <w:sz w:val="28"/>
          <w:szCs w:val="28"/>
          <w:lang w:val="en-US"/>
        </w:rPr>
        <w:t>Audley</w:t>
      </w:r>
      <w:proofErr w:type="spellEnd"/>
      <w:r>
        <w:rPr>
          <w:sz w:val="28"/>
          <w:szCs w:val="28"/>
          <w:lang w:val="en-US"/>
        </w:rPr>
        <w:t xml:space="preserve">, even if externally attractive, is still a spiritually incapable changeling taking the form of a human but not being it in a full sense. </w:t>
      </w:r>
    </w:p>
    <w:p w:rsidR="00356942" w:rsidRDefault="00356942" w:rsidP="00356942">
      <w:pPr>
        <w:widowControl w:val="0"/>
        <w:ind w:firstLine="720"/>
        <w:jc w:val="both"/>
        <w:rPr>
          <w:sz w:val="28"/>
          <w:szCs w:val="28"/>
          <w:lang w:val="en-US"/>
        </w:rPr>
      </w:pPr>
      <w:r>
        <w:rPr>
          <w:sz w:val="28"/>
          <w:szCs w:val="28"/>
          <w:lang w:val="en-US"/>
        </w:rPr>
        <w:t xml:space="preserve">To indicate her inhuman nature the narrator often refers to the word “fire”. </w:t>
      </w:r>
      <w:r w:rsidRPr="00374334">
        <w:rPr>
          <w:sz w:val="28"/>
          <w:szCs w:val="28"/>
          <w:lang w:val="en-US"/>
        </w:rPr>
        <w:t>She often appears to be “looking at the fire”, “star[</w:t>
      </w:r>
      <w:proofErr w:type="spellStart"/>
      <w:r w:rsidRPr="00374334">
        <w:rPr>
          <w:sz w:val="28"/>
          <w:szCs w:val="28"/>
          <w:lang w:val="en-US"/>
        </w:rPr>
        <w:t>ing</w:t>
      </w:r>
      <w:proofErr w:type="spellEnd"/>
      <w:r w:rsidRPr="00374334">
        <w:rPr>
          <w:sz w:val="28"/>
          <w:szCs w:val="28"/>
          <w:lang w:val="en-US"/>
        </w:rPr>
        <w:t xml:space="preserve">] </w:t>
      </w:r>
      <w:proofErr w:type="spellStart"/>
      <w:r w:rsidRPr="00374334">
        <w:rPr>
          <w:sz w:val="28"/>
          <w:szCs w:val="28"/>
          <w:lang w:val="en-US"/>
        </w:rPr>
        <w:t>gloomingly</w:t>
      </w:r>
      <w:proofErr w:type="spellEnd"/>
      <w:r w:rsidRPr="00374334">
        <w:rPr>
          <w:sz w:val="28"/>
          <w:szCs w:val="28"/>
          <w:lang w:val="en-US"/>
        </w:rPr>
        <w:t xml:space="preserve"> at the fire” or</w:t>
      </w:r>
      <w:r>
        <w:rPr>
          <w:sz w:val="28"/>
          <w:szCs w:val="28"/>
          <w:lang w:val="en-US"/>
        </w:rPr>
        <w:t xml:space="preserve"> “looking into the red chasms in the burning coals”. In the “firelight enveloping her in a soft haze” her eyes often “fix[</w:t>
      </w:r>
      <w:proofErr w:type="spellStart"/>
      <w:r>
        <w:rPr>
          <w:sz w:val="28"/>
          <w:szCs w:val="28"/>
          <w:lang w:val="en-US"/>
        </w:rPr>
        <w:t>ed</w:t>
      </w:r>
      <w:proofErr w:type="spellEnd"/>
      <w:r>
        <w:rPr>
          <w:sz w:val="28"/>
          <w:szCs w:val="28"/>
          <w:lang w:val="en-US"/>
        </w:rPr>
        <w:t>] upon the yawning gulfs of lurid crimson in the burning coals” and began to “glitter[</w:t>
      </w:r>
      <w:proofErr w:type="spellStart"/>
      <w:r>
        <w:rPr>
          <w:sz w:val="28"/>
          <w:szCs w:val="28"/>
          <w:lang w:val="en-US"/>
        </w:rPr>
        <w:t>ed</w:t>
      </w:r>
      <w:proofErr w:type="spellEnd"/>
      <w:r>
        <w:rPr>
          <w:sz w:val="28"/>
          <w:szCs w:val="28"/>
          <w:lang w:val="en-US"/>
        </w:rPr>
        <w:t xml:space="preserve">] with a light” [24, p. 296-298]. This evident connection with the fire symbolism (a sign of damnation) is also emphasized by her demonic Pre-Raphaelite portrait, which also serves as a mirror and performs an expository function. Through the play of light and shadows it highlights uncanny and unearthly deeper glimpses into her image. With “glimmer of gold”, “lurid brightness” of her hair, “a strange, sinister look” of her eyes, “wicked look” of her mouth she is presented as an unearthly creature in the “strange-colored fires” of the portrait. </w:t>
      </w:r>
    </w:p>
    <w:p w:rsidR="00356942" w:rsidRDefault="00356942" w:rsidP="00356942">
      <w:pPr>
        <w:widowControl w:val="0"/>
        <w:ind w:firstLine="720"/>
        <w:jc w:val="both"/>
        <w:rPr>
          <w:sz w:val="28"/>
          <w:szCs w:val="28"/>
          <w:lang w:val="en-US"/>
        </w:rPr>
      </w:pPr>
      <w:r>
        <w:rPr>
          <w:sz w:val="28"/>
          <w:szCs w:val="28"/>
          <w:lang w:val="en-US"/>
        </w:rPr>
        <w:t xml:space="preserve">However, the demoniac image of lady </w:t>
      </w:r>
      <w:proofErr w:type="spellStart"/>
      <w:r>
        <w:rPr>
          <w:sz w:val="28"/>
          <w:szCs w:val="28"/>
          <w:lang w:val="en-US"/>
        </w:rPr>
        <w:t>Audley</w:t>
      </w:r>
      <w:proofErr w:type="spellEnd"/>
      <w:r>
        <w:rPr>
          <w:sz w:val="28"/>
          <w:szCs w:val="28"/>
          <w:lang w:val="en-US"/>
        </w:rPr>
        <w:t xml:space="preserve"> is still “smoldering” until Robert </w:t>
      </w:r>
      <w:proofErr w:type="spellStart"/>
      <w:r>
        <w:rPr>
          <w:sz w:val="28"/>
          <w:szCs w:val="28"/>
          <w:lang w:val="en-US"/>
        </w:rPr>
        <w:t>Audley</w:t>
      </w:r>
      <w:proofErr w:type="spellEnd"/>
      <w:r>
        <w:rPr>
          <w:sz w:val="28"/>
          <w:szCs w:val="28"/>
          <w:lang w:val="en-US"/>
        </w:rPr>
        <w:t xml:space="preserve"> starts to unravel her past. To prevent him from doing this, she sets </w:t>
      </w:r>
      <w:r>
        <w:rPr>
          <w:sz w:val="28"/>
          <w:szCs w:val="28"/>
          <w:lang w:val="en-US"/>
        </w:rPr>
        <w:lastRenderedPageBreak/>
        <w:t xml:space="preserve">fire to the tavern where Robert and the husband of her servant Phoebe, Luke, stay for the night. The scene is framed by two mentions of mirrors. </w:t>
      </w:r>
      <w:proofErr w:type="gramStart"/>
      <w:r>
        <w:rPr>
          <w:sz w:val="28"/>
          <w:szCs w:val="28"/>
          <w:lang w:val="en-US"/>
        </w:rPr>
        <w:t>She first “look[s] at her reflection in the large oval glass” [24, p. 311] upon decision to commit a crime and immediately after she is under “the dominant influence of some overpowering excitement” [24, p. 313].</w:t>
      </w:r>
      <w:proofErr w:type="gramEnd"/>
      <w:r>
        <w:rPr>
          <w:sz w:val="28"/>
          <w:szCs w:val="28"/>
          <w:lang w:val="en-US"/>
        </w:rPr>
        <w:t xml:space="preserve"> A little later in the inn her image becomes totally burning. She is already  a woman-devil in an “unearthly glitter of her beauty”: “her hair had spread itself into a tangled mass that surrounded her forehead into a yellow flame”, and “there was another flame in her eyes – a greenish light, such as might flash from the changing hued orbs of an angry mermaid” [24, p. 321].  </w:t>
      </w:r>
    </w:p>
    <w:p w:rsidR="00356942" w:rsidRDefault="00356942" w:rsidP="00356942">
      <w:pPr>
        <w:widowControl w:val="0"/>
        <w:ind w:firstLine="720"/>
        <w:jc w:val="both"/>
        <w:rPr>
          <w:color w:val="000000"/>
          <w:shd w:val="clear" w:color="auto" w:fill="FFFFFF"/>
          <w:lang w:val="en-US"/>
        </w:rPr>
      </w:pPr>
      <w:r>
        <w:rPr>
          <w:sz w:val="28"/>
          <w:szCs w:val="28"/>
          <w:lang w:val="en-US"/>
        </w:rPr>
        <w:t xml:space="preserve">The second time when lady </w:t>
      </w:r>
      <w:proofErr w:type="spellStart"/>
      <w:r>
        <w:rPr>
          <w:sz w:val="28"/>
          <w:szCs w:val="28"/>
          <w:lang w:val="en-US"/>
        </w:rPr>
        <w:t>Audley</w:t>
      </w:r>
      <w:proofErr w:type="spellEnd"/>
      <w:r>
        <w:rPr>
          <w:sz w:val="28"/>
          <w:szCs w:val="28"/>
          <w:lang w:val="en-US"/>
        </w:rPr>
        <w:t xml:space="preserve"> looks at herself is in Phoebe’s bedroom. At first she plunges her hair into the water-filled wash-hand-basin. </w:t>
      </w:r>
      <w:r w:rsidRPr="00374334">
        <w:rPr>
          <w:sz w:val="28"/>
          <w:szCs w:val="28"/>
          <w:lang w:val="en-US"/>
        </w:rPr>
        <w:t>The mention of water surface serves as an allusion to the myth of Narcissus, a sign of</w:t>
      </w:r>
      <w:r>
        <w:rPr>
          <w:sz w:val="28"/>
          <w:szCs w:val="28"/>
          <w:lang w:val="en-US"/>
        </w:rPr>
        <w:t xml:space="preserve"> inability to resist the destructive desires: “</w:t>
      </w:r>
      <w:r>
        <w:rPr>
          <w:color w:val="000000"/>
          <w:sz w:val="28"/>
          <w:szCs w:val="28"/>
          <w:shd w:val="clear" w:color="auto" w:fill="FFFFFF"/>
          <w:lang w:val="en-US"/>
        </w:rPr>
        <w:t xml:space="preserve">She went to the dressing-table and, smoothed her wet hair before the looking-glass, and then put on her bonnet. She was obliged to place the flaming tallow candle very close to the lace furbelows about the glass; so close that the starched muslin seemed to draw the flame toward it by some power of attraction in its fragile tissue” [24, p. </w:t>
      </w:r>
      <w:r>
        <w:rPr>
          <w:sz w:val="28"/>
          <w:szCs w:val="28"/>
          <w:lang w:val="en-US"/>
        </w:rPr>
        <w:t>323]</w:t>
      </w:r>
      <w:r>
        <w:rPr>
          <w:color w:val="000000"/>
          <w:sz w:val="28"/>
          <w:szCs w:val="28"/>
          <w:shd w:val="clear" w:color="auto" w:fill="FFFFFF"/>
          <w:lang w:val="en-US"/>
        </w:rPr>
        <w:t>.</w:t>
      </w:r>
      <w:r>
        <w:rPr>
          <w:color w:val="000000"/>
          <w:shd w:val="clear" w:color="auto" w:fill="FFFFFF"/>
          <w:lang w:val="en-US"/>
        </w:rPr>
        <w:t xml:space="preserve"> </w:t>
      </w:r>
    </w:p>
    <w:p w:rsidR="00356942" w:rsidRDefault="00356942" w:rsidP="00356942">
      <w:pPr>
        <w:widowControl w:val="0"/>
        <w:ind w:firstLine="720"/>
        <w:jc w:val="both"/>
        <w:rPr>
          <w:sz w:val="28"/>
          <w:szCs w:val="28"/>
          <w:lang w:val="en-US"/>
        </w:rPr>
      </w:pPr>
      <w:r>
        <w:rPr>
          <w:sz w:val="28"/>
          <w:szCs w:val="28"/>
          <w:lang w:val="en-US"/>
        </w:rPr>
        <w:t xml:space="preserve">After an attempted murder lady </w:t>
      </w:r>
      <w:proofErr w:type="spellStart"/>
      <w:r>
        <w:rPr>
          <w:sz w:val="28"/>
          <w:szCs w:val="28"/>
          <w:lang w:val="en-US"/>
        </w:rPr>
        <w:t>Audley</w:t>
      </w:r>
      <w:proofErr w:type="spellEnd"/>
      <w:r>
        <w:rPr>
          <w:sz w:val="28"/>
          <w:szCs w:val="28"/>
          <w:lang w:val="en-US"/>
        </w:rPr>
        <w:t xml:space="preserve"> acquires her former appearance: “</w:t>
      </w:r>
      <w:r>
        <w:rPr>
          <w:color w:val="000000"/>
          <w:sz w:val="28"/>
          <w:szCs w:val="28"/>
          <w:lang w:val="en-US"/>
        </w:rPr>
        <w:t xml:space="preserve">She looked at herself in the cheval-glass before she left the room. &lt;…&gt; </w:t>
      </w:r>
      <w:proofErr w:type="gramStart"/>
      <w:r>
        <w:rPr>
          <w:color w:val="000000"/>
          <w:sz w:val="28"/>
          <w:szCs w:val="28"/>
          <w:lang w:val="en-US"/>
        </w:rPr>
        <w:t>That</w:t>
      </w:r>
      <w:proofErr w:type="gramEnd"/>
      <w:r>
        <w:rPr>
          <w:color w:val="000000"/>
          <w:sz w:val="28"/>
          <w:szCs w:val="28"/>
          <w:lang w:val="en-US"/>
        </w:rPr>
        <w:t xml:space="preserve"> unnatural light which had burned so fearfully the day before had gone” [24, p. 373]. However, like in </w:t>
      </w:r>
      <w:proofErr w:type="spellStart"/>
      <w:r>
        <w:rPr>
          <w:color w:val="000000"/>
          <w:sz w:val="28"/>
          <w:szCs w:val="28"/>
          <w:lang w:val="en-US"/>
        </w:rPr>
        <w:t>Hetty’s</w:t>
      </w:r>
      <w:proofErr w:type="spellEnd"/>
      <w:r>
        <w:rPr>
          <w:color w:val="000000"/>
          <w:sz w:val="28"/>
          <w:szCs w:val="28"/>
          <w:lang w:val="en-US"/>
        </w:rPr>
        <w:t xml:space="preserve"> case, her pride does not subside and even when she is exposed, she still feels triumphant and excessively proud of her beauty. Her excessive narcissism makes her to be perceived insane in the eyes of other characters first of all because</w:t>
      </w:r>
      <w:r>
        <w:rPr>
          <w:sz w:val="28"/>
          <w:szCs w:val="28"/>
          <w:lang w:val="en-US"/>
        </w:rPr>
        <w:t xml:space="preserve"> she puts in question the Victorian moral order. In “</w:t>
      </w:r>
      <w:r w:rsidRPr="00374334">
        <w:rPr>
          <w:sz w:val="28"/>
          <w:szCs w:val="28"/>
          <w:lang w:val="en-US"/>
        </w:rPr>
        <w:t>A literature of their own”</w:t>
      </w:r>
      <w:r>
        <w:rPr>
          <w:sz w:val="28"/>
          <w:szCs w:val="28"/>
          <w:lang w:val="en-US"/>
        </w:rPr>
        <w:t xml:space="preserve"> </w:t>
      </w:r>
      <w:r w:rsidRPr="00374334">
        <w:rPr>
          <w:sz w:val="28"/>
          <w:szCs w:val="28"/>
          <w:lang w:val="en-US"/>
        </w:rPr>
        <w:t>Showalter</w:t>
      </w:r>
      <w:r>
        <w:rPr>
          <w:sz w:val="28"/>
          <w:szCs w:val="28"/>
          <w:lang w:val="en-US"/>
        </w:rPr>
        <w:t xml:space="preserve"> goes further </w:t>
      </w:r>
      <w:r w:rsidRPr="005E3DD7">
        <w:rPr>
          <w:sz w:val="28"/>
          <w:szCs w:val="28"/>
          <w:highlight w:val="yellow"/>
          <w:lang w:val="en-US"/>
        </w:rPr>
        <w:t>when argues</w:t>
      </w:r>
      <w:r>
        <w:rPr>
          <w:sz w:val="28"/>
          <w:szCs w:val="28"/>
          <w:lang w:val="en-US"/>
        </w:rPr>
        <w:t xml:space="preserve"> that lady </w:t>
      </w:r>
      <w:proofErr w:type="spellStart"/>
      <w:r>
        <w:rPr>
          <w:sz w:val="28"/>
          <w:szCs w:val="28"/>
          <w:lang w:val="en-US"/>
        </w:rPr>
        <w:t>Audley’s</w:t>
      </w:r>
      <w:proofErr w:type="spellEnd"/>
      <w:r>
        <w:rPr>
          <w:sz w:val="28"/>
          <w:szCs w:val="28"/>
          <w:lang w:val="en-US"/>
        </w:rPr>
        <w:t xml:space="preserve"> behavior “must be described as madness” to spare her from execution and not to let readers identify with “a cold-blooded murderer” [25, p. 167]. </w:t>
      </w:r>
    </w:p>
    <w:p w:rsidR="00356942" w:rsidRDefault="00356942" w:rsidP="00356942">
      <w:pPr>
        <w:widowControl w:val="0"/>
        <w:ind w:firstLine="720"/>
        <w:jc w:val="both"/>
        <w:rPr>
          <w:color w:val="000000"/>
          <w:sz w:val="28"/>
          <w:szCs w:val="28"/>
          <w:shd w:val="clear" w:color="auto" w:fill="FFFFFF"/>
          <w:lang w:val="en-US"/>
        </w:rPr>
      </w:pPr>
      <w:r>
        <w:rPr>
          <w:sz w:val="28"/>
          <w:szCs w:val="28"/>
          <w:lang w:val="en-US"/>
        </w:rPr>
        <w:t xml:space="preserve">Nevertheless, she is not mad in medical terms what is confirmed by the words of Dr. </w:t>
      </w:r>
      <w:proofErr w:type="spellStart"/>
      <w:r>
        <w:rPr>
          <w:sz w:val="28"/>
          <w:szCs w:val="28"/>
          <w:lang w:val="en-US"/>
        </w:rPr>
        <w:t>Mosgrave</w:t>
      </w:r>
      <w:proofErr w:type="spellEnd"/>
      <w:r>
        <w:rPr>
          <w:sz w:val="28"/>
          <w:szCs w:val="28"/>
          <w:lang w:val="en-US"/>
        </w:rPr>
        <w:t>: “There is no evidence of madness in anything she has done. &lt;…&gt; She employed intelligent means &lt;…&gt; There is no madness in that” [24, p. 377]. And still, the author tends to depict her insane due to pride which destroys her soul and makes inner peace impossible. Even in the asylum for mentally ill</w:t>
      </w:r>
      <w:r>
        <w:rPr>
          <w:color w:val="000000"/>
          <w:sz w:val="28"/>
          <w:szCs w:val="28"/>
          <w:shd w:val="clear" w:color="auto" w:fill="FFFFFF"/>
          <w:lang w:val="en-US"/>
        </w:rPr>
        <w:t xml:space="preserve"> she tries to catch a glimpse of herself in every polished surface and </w:t>
      </w:r>
      <w:r>
        <w:rPr>
          <w:sz w:val="28"/>
          <w:szCs w:val="28"/>
          <w:lang w:val="en-US"/>
        </w:rPr>
        <w:t>“smile[s] triumphantly as she contemplate[s] the reflection of her beauty” [24, p. 373]: “</w:t>
      </w:r>
      <w:r>
        <w:rPr>
          <w:color w:val="000000"/>
          <w:sz w:val="28"/>
          <w:szCs w:val="28"/>
          <w:lang w:val="en-US"/>
        </w:rPr>
        <w:t>This solitary flame, pale and ghost-like in itself, was multiplied by paler phantoms of its ghostliness, which glimmered everywhere about the rooms; in the shadowy depths of the polished floors and wainscot, or the window-panes, in the looking-glasses, or in those great expanses of glimmering something which adorned the rooms, and which my lady mistook for costly mirrors, but which were in reality wretched mockeries of burnished tin”</w:t>
      </w:r>
      <w:r>
        <w:rPr>
          <w:color w:val="000000"/>
          <w:sz w:val="28"/>
          <w:szCs w:val="28"/>
          <w:shd w:val="clear" w:color="auto" w:fill="FFFFFF"/>
          <w:lang w:val="en-US"/>
        </w:rPr>
        <w:t xml:space="preserve"> [24, p. 389]. </w:t>
      </w:r>
    </w:p>
    <w:p w:rsidR="00356942" w:rsidRDefault="00356942" w:rsidP="00356942">
      <w:pPr>
        <w:widowControl w:val="0"/>
        <w:ind w:firstLine="720"/>
        <w:jc w:val="both"/>
        <w:rPr>
          <w:sz w:val="28"/>
          <w:szCs w:val="28"/>
          <w:lang w:val="en-US"/>
        </w:rPr>
      </w:pPr>
      <w:r>
        <w:rPr>
          <w:sz w:val="28"/>
          <w:szCs w:val="28"/>
          <w:lang w:val="en-US"/>
        </w:rPr>
        <w:t xml:space="preserve"> </w:t>
      </w:r>
      <w:proofErr w:type="spellStart"/>
      <w:r w:rsidRPr="00374334">
        <w:rPr>
          <w:sz w:val="28"/>
          <w:szCs w:val="28"/>
          <w:lang w:val="en-US"/>
        </w:rPr>
        <w:t>A</w:t>
      </w:r>
      <w:r>
        <w:rPr>
          <w:sz w:val="28"/>
          <w:szCs w:val="28"/>
          <w:lang w:val="en-US"/>
        </w:rPr>
        <w:t>udley</w:t>
      </w:r>
      <w:proofErr w:type="spellEnd"/>
      <w:r>
        <w:rPr>
          <w:sz w:val="28"/>
          <w:szCs w:val="28"/>
          <w:lang w:val="en-US"/>
        </w:rPr>
        <w:t xml:space="preserve"> literally becomes an empty vessel because she can’t indulge her pride anymore, for there is nobody to admire her beauty. Unable to fuel her pernicious feeling anymore, she dies of a psychological disorder, “la </w:t>
      </w:r>
      <w:proofErr w:type="spellStart"/>
      <w:r>
        <w:rPr>
          <w:sz w:val="28"/>
          <w:szCs w:val="28"/>
          <w:lang w:val="en-US"/>
        </w:rPr>
        <w:t>maladie</w:t>
      </w:r>
      <w:proofErr w:type="spellEnd"/>
      <w:r>
        <w:rPr>
          <w:sz w:val="28"/>
          <w:szCs w:val="28"/>
          <w:lang w:val="en-US"/>
        </w:rPr>
        <w:t xml:space="preserve"> de </w:t>
      </w:r>
      <w:proofErr w:type="spellStart"/>
      <w:r>
        <w:rPr>
          <w:sz w:val="28"/>
          <w:szCs w:val="28"/>
          <w:lang w:val="en-US"/>
        </w:rPr>
        <w:lastRenderedPageBreak/>
        <w:t>langueur</w:t>
      </w:r>
      <w:proofErr w:type="spellEnd"/>
      <w:r>
        <w:rPr>
          <w:sz w:val="28"/>
          <w:szCs w:val="28"/>
          <w:lang w:val="en-US"/>
        </w:rPr>
        <w:t xml:space="preserve">”. Like </w:t>
      </w:r>
      <w:proofErr w:type="spellStart"/>
      <w:r>
        <w:rPr>
          <w:sz w:val="28"/>
          <w:szCs w:val="28"/>
          <w:lang w:val="en-US"/>
        </w:rPr>
        <w:t>Hetty</w:t>
      </w:r>
      <w:proofErr w:type="spellEnd"/>
      <w:r>
        <w:rPr>
          <w:sz w:val="28"/>
          <w:szCs w:val="28"/>
          <w:lang w:val="en-US"/>
        </w:rPr>
        <w:t xml:space="preserve">, lady </w:t>
      </w:r>
      <w:proofErr w:type="spellStart"/>
      <w:r>
        <w:rPr>
          <w:sz w:val="28"/>
          <w:szCs w:val="28"/>
          <w:lang w:val="en-US"/>
        </w:rPr>
        <w:t>Audley</w:t>
      </w:r>
      <w:proofErr w:type="spellEnd"/>
      <w:r>
        <w:rPr>
          <w:sz w:val="28"/>
          <w:szCs w:val="28"/>
          <w:lang w:val="en-US"/>
        </w:rPr>
        <w:t xml:space="preserve"> moves from vanity to pride, ending with her own undoing and self-destruction. Through a seemingly merely functional relationship between the lady and mirrors the author hints at sinister overtones of manifested pride. </w:t>
      </w:r>
    </w:p>
    <w:p w:rsidR="00356942" w:rsidRDefault="00356942" w:rsidP="00356942">
      <w:pPr>
        <w:widowControl w:val="0"/>
        <w:jc w:val="both"/>
        <w:rPr>
          <w:sz w:val="28"/>
          <w:szCs w:val="28"/>
          <w:lang w:val="en-US"/>
        </w:rPr>
      </w:pPr>
    </w:p>
    <w:p w:rsidR="00356942" w:rsidRDefault="00356942" w:rsidP="00356942">
      <w:pPr>
        <w:widowControl w:val="0"/>
        <w:ind w:firstLine="720"/>
        <w:rPr>
          <w:b/>
          <w:bCs/>
          <w:sz w:val="28"/>
          <w:szCs w:val="28"/>
          <w:lang w:val="en-US"/>
        </w:rPr>
      </w:pPr>
      <w:r>
        <w:rPr>
          <w:b/>
          <w:bCs/>
          <w:sz w:val="28"/>
          <w:szCs w:val="28"/>
          <w:lang w:val="en-US"/>
        </w:rPr>
        <w:t>Conclusion</w:t>
      </w:r>
    </w:p>
    <w:p w:rsidR="00356942" w:rsidRDefault="00356942" w:rsidP="00356942">
      <w:pPr>
        <w:widowControl w:val="0"/>
        <w:ind w:firstLine="720"/>
        <w:jc w:val="both"/>
        <w:rPr>
          <w:b/>
          <w:bCs/>
          <w:sz w:val="28"/>
          <w:szCs w:val="28"/>
          <w:lang w:val="en-US"/>
        </w:rPr>
      </w:pPr>
    </w:p>
    <w:p w:rsidR="00356942" w:rsidRDefault="00356942" w:rsidP="00356942">
      <w:pPr>
        <w:widowControl w:val="0"/>
        <w:ind w:firstLine="720"/>
        <w:jc w:val="both"/>
        <w:rPr>
          <w:sz w:val="28"/>
          <w:szCs w:val="28"/>
          <w:lang w:val="en-US"/>
        </w:rPr>
      </w:pPr>
      <w:r>
        <w:rPr>
          <w:sz w:val="28"/>
          <w:szCs w:val="28"/>
          <w:lang w:val="en-US"/>
        </w:rPr>
        <w:t>Vanity is usually included in the multifaceted concept of pride (</w:t>
      </w:r>
      <w:proofErr w:type="spellStart"/>
      <w:r>
        <w:rPr>
          <w:sz w:val="28"/>
          <w:szCs w:val="28"/>
          <w:lang w:val="en-US"/>
        </w:rPr>
        <w:t>superbia</w:t>
      </w:r>
      <w:proofErr w:type="spellEnd"/>
      <w:r>
        <w:rPr>
          <w:sz w:val="28"/>
          <w:szCs w:val="28"/>
          <w:lang w:val="en-US"/>
        </w:rPr>
        <w:t xml:space="preserve">) as the most dangerous and destructive human passion. The primacy of pride among other sins was manifested in the biblical saying “the beginning of sin is pride” (Cup.10: 15). The main sin of the devil was precisely to imagine himself equal to God. It is pride in a deeply mistaken presumption of high standing that kills the soul. In the books of the New Testament, vanity is </w:t>
      </w:r>
      <w:r>
        <w:rPr>
          <w:sz w:val="28"/>
          <w:szCs w:val="28"/>
          <w:lang w:val="en-GB"/>
        </w:rPr>
        <w:t>considered</w:t>
      </w:r>
      <w:r>
        <w:rPr>
          <w:sz w:val="28"/>
          <w:szCs w:val="28"/>
          <w:lang w:val="en-US"/>
        </w:rPr>
        <w:t xml:space="preserve"> as evil (James 4:16, “all such boasting is evil”), and pride as its root. In the Old Testament there are warnings against the dangerous impulses of vanity as well: “Your heart was lifted up because of your beauty; you have corrupted your wisdom by reason of your brightness” (Ezekiel 28:17). </w:t>
      </w:r>
    </w:p>
    <w:p w:rsidR="00356942" w:rsidRDefault="00356942" w:rsidP="00356942">
      <w:pPr>
        <w:widowControl w:val="0"/>
        <w:ind w:firstLine="720"/>
        <w:jc w:val="both"/>
        <w:rPr>
          <w:sz w:val="28"/>
          <w:szCs w:val="28"/>
          <w:lang w:val="en-US"/>
        </w:rPr>
      </w:pPr>
      <w:r>
        <w:rPr>
          <w:sz w:val="28"/>
          <w:szCs w:val="28"/>
          <w:lang w:val="en-US"/>
        </w:rPr>
        <w:t xml:space="preserve">In the interpretation of G. Eliot and M. E. </w:t>
      </w:r>
      <w:proofErr w:type="spellStart"/>
      <w:r>
        <w:rPr>
          <w:sz w:val="28"/>
          <w:szCs w:val="28"/>
          <w:lang w:val="en-US"/>
        </w:rPr>
        <w:t>Braddon</w:t>
      </w:r>
      <w:proofErr w:type="spellEnd"/>
      <w:r>
        <w:rPr>
          <w:sz w:val="28"/>
          <w:szCs w:val="28"/>
          <w:lang w:val="en-US"/>
        </w:rPr>
        <w:t xml:space="preserve">, the </w:t>
      </w:r>
      <w:r w:rsidRPr="00374334">
        <w:rPr>
          <w:sz w:val="28"/>
          <w:szCs w:val="28"/>
          <w:lang w:val="en-US"/>
        </w:rPr>
        <w:t>motif of narcissism</w:t>
      </w:r>
      <w:r>
        <w:rPr>
          <w:sz w:val="28"/>
          <w:szCs w:val="28"/>
          <w:lang w:val="en-US"/>
        </w:rPr>
        <w:t xml:space="preserve"> consists of vanity </w:t>
      </w:r>
      <w:proofErr w:type="spellStart"/>
      <w:r>
        <w:rPr>
          <w:sz w:val="28"/>
          <w:szCs w:val="28"/>
          <w:lang w:val="en-US"/>
        </w:rPr>
        <w:t>tranforming</w:t>
      </w:r>
      <w:proofErr w:type="spellEnd"/>
      <w:r>
        <w:rPr>
          <w:sz w:val="28"/>
          <w:szCs w:val="28"/>
          <w:lang w:val="en-US"/>
        </w:rPr>
        <w:t xml:space="preserve"> into pride. Once the women characters become aware of their beauty and use it as the weapon to gain social prestige, then vanity is born.  As the main human vice, pride inevitably entails distortion of the world order. The </w:t>
      </w:r>
      <w:proofErr w:type="spellStart"/>
      <w:r w:rsidRPr="00835E66">
        <w:rPr>
          <w:sz w:val="28"/>
          <w:szCs w:val="28"/>
          <w:highlight w:val="yellow"/>
          <w:lang w:val="en-US"/>
        </w:rPr>
        <w:t>herones</w:t>
      </w:r>
      <w:proofErr w:type="spellEnd"/>
      <w:r>
        <w:rPr>
          <w:sz w:val="28"/>
          <w:szCs w:val="28"/>
          <w:lang w:val="en-US"/>
        </w:rPr>
        <w:t xml:space="preserve"> step into a life of crime being already presented as </w:t>
      </w:r>
      <w:proofErr w:type="spellStart"/>
      <w:r w:rsidRPr="00835E66">
        <w:rPr>
          <w:sz w:val="28"/>
          <w:szCs w:val="28"/>
          <w:highlight w:val="yellow"/>
          <w:lang w:val="en-US"/>
        </w:rPr>
        <w:t>inhumans</w:t>
      </w:r>
      <w:proofErr w:type="spellEnd"/>
      <w:r>
        <w:rPr>
          <w:sz w:val="28"/>
          <w:szCs w:val="28"/>
          <w:lang w:val="en-US"/>
        </w:rPr>
        <w:t xml:space="preserve">. That is why G. Eliot writes that </w:t>
      </w:r>
      <w:proofErr w:type="spellStart"/>
      <w:r>
        <w:rPr>
          <w:sz w:val="28"/>
          <w:szCs w:val="28"/>
          <w:lang w:val="en-US"/>
        </w:rPr>
        <w:t>Hetty</w:t>
      </w:r>
      <w:proofErr w:type="spellEnd"/>
      <w:r>
        <w:rPr>
          <w:sz w:val="28"/>
          <w:szCs w:val="28"/>
          <w:lang w:val="en-US"/>
        </w:rPr>
        <w:t xml:space="preserve"> has a “dark soul” as the equivalent of spiritual death. </w:t>
      </w:r>
      <w:r w:rsidRPr="00444F65">
        <w:rPr>
          <w:sz w:val="28"/>
          <w:szCs w:val="28"/>
          <w:lang w:val="en-US"/>
        </w:rPr>
        <w:t>In turn</w:t>
      </w:r>
      <w:r>
        <w:rPr>
          <w:sz w:val="28"/>
          <w:szCs w:val="28"/>
          <w:lang w:val="en-US"/>
        </w:rPr>
        <w:t xml:space="preserve">, the heroine of M. E. </w:t>
      </w:r>
      <w:proofErr w:type="spellStart"/>
      <w:r>
        <w:rPr>
          <w:sz w:val="28"/>
          <w:szCs w:val="28"/>
          <w:lang w:val="en-US"/>
        </w:rPr>
        <w:t>Braddon</w:t>
      </w:r>
      <w:proofErr w:type="spellEnd"/>
      <w:r>
        <w:rPr>
          <w:sz w:val="28"/>
          <w:szCs w:val="28"/>
          <w:lang w:val="en-US"/>
        </w:rPr>
        <w:t xml:space="preserve"> ends up in a psychiatric asylum. Under the surface of her appearance, lady </w:t>
      </w:r>
      <w:proofErr w:type="spellStart"/>
      <w:r>
        <w:rPr>
          <w:sz w:val="28"/>
          <w:szCs w:val="28"/>
          <w:lang w:val="en-US"/>
        </w:rPr>
        <w:t>Audley</w:t>
      </w:r>
      <w:proofErr w:type="spellEnd"/>
      <w:r>
        <w:rPr>
          <w:sz w:val="28"/>
          <w:szCs w:val="28"/>
          <w:lang w:val="en-US"/>
        </w:rPr>
        <w:t xml:space="preserve"> is totally empty because she a “</w:t>
      </w:r>
      <w:r>
        <w:rPr>
          <w:color w:val="000000"/>
          <w:sz w:val="28"/>
          <w:szCs w:val="28"/>
          <w:lang w:val="en-US"/>
        </w:rPr>
        <w:t xml:space="preserve">[takes] a horrible pride in the enormity of [her] wickedness” [24, p. 296]. For these characters pride becomes a metaphorical executioner, leaving them wallow in a shadowy existence. </w:t>
      </w:r>
    </w:p>
    <w:p w:rsidR="00356942" w:rsidRDefault="00356942" w:rsidP="00356942">
      <w:pPr>
        <w:widowControl w:val="0"/>
        <w:ind w:firstLine="720"/>
        <w:jc w:val="both"/>
        <w:rPr>
          <w:sz w:val="28"/>
          <w:szCs w:val="28"/>
          <w:lang w:val="en-US"/>
        </w:rPr>
      </w:pPr>
      <w:r>
        <w:rPr>
          <w:sz w:val="28"/>
          <w:szCs w:val="28"/>
          <w:lang w:val="en-US"/>
        </w:rPr>
        <w:t xml:space="preserve">The writers also anticipated the further development of the self-admiration motif. Subsequently, this idea is gender transformed by O. Wilde in the novel “The Picture of Dorian Gray” (1891), in which already a young and handsome man </w:t>
      </w:r>
      <w:proofErr w:type="gramStart"/>
      <w:r>
        <w:rPr>
          <w:sz w:val="28"/>
          <w:szCs w:val="28"/>
          <w:lang w:val="en-US"/>
        </w:rPr>
        <w:t>falls</w:t>
      </w:r>
      <w:proofErr w:type="gramEnd"/>
      <w:r>
        <w:rPr>
          <w:sz w:val="28"/>
          <w:szCs w:val="28"/>
          <w:lang w:val="en-US"/>
        </w:rPr>
        <w:t xml:space="preserve"> victim to the deadly sin of pride. However, in our time this topic remains relevant as well. The phenomenon of narcissism </w:t>
      </w:r>
      <w:r w:rsidRPr="00835E66">
        <w:rPr>
          <w:sz w:val="28"/>
          <w:szCs w:val="28"/>
          <w:highlight w:val="yellow"/>
          <w:lang w:val="en-US"/>
        </w:rPr>
        <w:t>remains manifests itself</w:t>
      </w:r>
      <w:r>
        <w:rPr>
          <w:sz w:val="28"/>
          <w:szCs w:val="28"/>
          <w:lang w:val="en-US"/>
        </w:rPr>
        <w:t xml:space="preserve">, for example, in </w:t>
      </w:r>
      <w:proofErr w:type="spellStart"/>
      <w:r>
        <w:rPr>
          <w:sz w:val="28"/>
          <w:szCs w:val="28"/>
          <w:lang w:val="en-US"/>
        </w:rPr>
        <w:t>selfie</w:t>
      </w:r>
      <w:proofErr w:type="spellEnd"/>
      <w:r>
        <w:rPr>
          <w:sz w:val="28"/>
          <w:szCs w:val="28"/>
          <w:lang w:val="en-US"/>
        </w:rPr>
        <w:t>-mania: more and more people become dependent on their own image and use a mobile phone as a kind of mirror. The obsession with one’s own appearance and the desire to correspond to a certain image leads people to plastic surgeries and various cosmetic advancements. Appearance, perceived as the main weapon, is still inevitably infected with the demons of vanity and pride even nowadays. And pride, as the famous saying goes, feels no pain.</w:t>
      </w:r>
    </w:p>
    <w:p w:rsidR="00356942" w:rsidRDefault="00356942" w:rsidP="00356942">
      <w:pPr>
        <w:widowControl w:val="0"/>
        <w:ind w:firstLine="720"/>
        <w:jc w:val="center"/>
        <w:rPr>
          <w:b/>
          <w:bCs/>
          <w:sz w:val="28"/>
          <w:szCs w:val="28"/>
          <w:lang w:val="en-US"/>
        </w:rPr>
      </w:pPr>
    </w:p>
    <w:p w:rsidR="00356942" w:rsidRDefault="00356942" w:rsidP="00356942">
      <w:pPr>
        <w:widowControl w:val="0"/>
        <w:ind w:firstLine="720"/>
        <w:jc w:val="center"/>
        <w:rPr>
          <w:b/>
          <w:bCs/>
          <w:sz w:val="28"/>
          <w:szCs w:val="28"/>
          <w:lang w:val="en-US"/>
        </w:rPr>
      </w:pPr>
      <w:r>
        <w:rPr>
          <w:b/>
          <w:bCs/>
          <w:sz w:val="28"/>
          <w:szCs w:val="28"/>
          <w:lang w:val="en-US"/>
        </w:rPr>
        <w:t>References</w:t>
      </w:r>
    </w:p>
    <w:p w:rsidR="00356942" w:rsidRDefault="00356942" w:rsidP="00356942">
      <w:pPr>
        <w:widowControl w:val="0"/>
        <w:ind w:firstLine="720"/>
        <w:jc w:val="center"/>
        <w:rPr>
          <w:b/>
          <w:bCs/>
          <w:sz w:val="28"/>
          <w:szCs w:val="28"/>
          <w:lang w:val="en-US"/>
        </w:rPr>
      </w:pPr>
    </w:p>
    <w:p w:rsidR="00356942" w:rsidRDefault="00356942" w:rsidP="00356942">
      <w:pPr>
        <w:widowControl w:val="0"/>
        <w:numPr>
          <w:ilvl w:val="0"/>
          <w:numId w:val="1"/>
        </w:numPr>
        <w:ind w:left="360" w:firstLine="360"/>
        <w:jc w:val="both"/>
        <w:rPr>
          <w:lang w:val="en-US"/>
        </w:rPr>
      </w:pPr>
      <w:r>
        <w:rPr>
          <w:lang w:val="en-US"/>
        </w:rPr>
        <w:t xml:space="preserve">Butler A. </w:t>
      </w:r>
      <w:r>
        <w:rPr>
          <w:i/>
          <w:iCs/>
          <w:lang w:val="en-US"/>
        </w:rPr>
        <w:t xml:space="preserve">Victorian Occultism and the Making of Modern Magic: Invoking </w:t>
      </w:r>
      <w:r>
        <w:rPr>
          <w:i/>
          <w:iCs/>
          <w:lang w:val="en-US"/>
        </w:rPr>
        <w:lastRenderedPageBreak/>
        <w:t>Tradition</w:t>
      </w:r>
      <w:r>
        <w:rPr>
          <w:lang w:val="en-US"/>
        </w:rPr>
        <w:t>. New York, Palgrave Macmillan, 2011. 238 p.</w:t>
      </w:r>
    </w:p>
    <w:p w:rsidR="00356942" w:rsidRDefault="00356942" w:rsidP="00356942">
      <w:pPr>
        <w:widowControl w:val="0"/>
        <w:numPr>
          <w:ilvl w:val="0"/>
          <w:numId w:val="1"/>
        </w:numPr>
        <w:ind w:left="360" w:firstLine="360"/>
        <w:jc w:val="both"/>
        <w:rPr>
          <w:lang w:val="en-US"/>
        </w:rPr>
      </w:pPr>
      <w:proofErr w:type="spellStart"/>
      <w:r>
        <w:rPr>
          <w:lang w:val="en-US"/>
        </w:rPr>
        <w:t>Kleeman</w:t>
      </w:r>
      <w:proofErr w:type="spellEnd"/>
      <w:r>
        <w:rPr>
          <w:lang w:val="en-US"/>
        </w:rPr>
        <w:t xml:space="preserve"> A. Seeing Double. </w:t>
      </w:r>
      <w:r>
        <w:rPr>
          <w:i/>
          <w:iCs/>
          <w:lang w:val="en-US"/>
        </w:rPr>
        <w:t>The New Yorker</w:t>
      </w:r>
      <w:r>
        <w:rPr>
          <w:lang w:val="en-US"/>
        </w:rPr>
        <w:t xml:space="preserve">, 2016, p. 70. Print. </w:t>
      </w:r>
    </w:p>
    <w:p w:rsidR="00356942" w:rsidRDefault="00356942" w:rsidP="00356942">
      <w:pPr>
        <w:widowControl w:val="0"/>
        <w:numPr>
          <w:ilvl w:val="0"/>
          <w:numId w:val="1"/>
        </w:numPr>
        <w:ind w:left="360" w:firstLine="360"/>
        <w:jc w:val="both"/>
        <w:rPr>
          <w:lang w:val="en-US"/>
        </w:rPr>
      </w:pPr>
      <w:proofErr w:type="spellStart"/>
      <w:r>
        <w:rPr>
          <w:lang w:val="en-US"/>
        </w:rPr>
        <w:t>Bakhtin</w:t>
      </w:r>
      <w:proofErr w:type="spellEnd"/>
      <w:r>
        <w:rPr>
          <w:lang w:val="en-US"/>
        </w:rPr>
        <w:t xml:space="preserve"> M. </w:t>
      </w:r>
      <w:r>
        <w:rPr>
          <w:i/>
          <w:iCs/>
          <w:lang w:val="en-US"/>
        </w:rPr>
        <w:t xml:space="preserve">Problems of </w:t>
      </w:r>
      <w:proofErr w:type="spellStart"/>
      <w:r>
        <w:rPr>
          <w:i/>
          <w:iCs/>
          <w:lang w:val="en-US"/>
        </w:rPr>
        <w:t>Dostoevsly’s</w:t>
      </w:r>
      <w:proofErr w:type="spellEnd"/>
      <w:r>
        <w:rPr>
          <w:i/>
          <w:iCs/>
          <w:lang w:val="en-US"/>
        </w:rPr>
        <w:t xml:space="preserve"> Poetics</w:t>
      </w:r>
      <w:r>
        <w:rPr>
          <w:lang w:val="en-US"/>
        </w:rPr>
        <w:t>. Minnesota, University of Minnesota Press, 1999. Vol. 8. 333 p.</w:t>
      </w:r>
    </w:p>
    <w:p w:rsidR="00356942" w:rsidRDefault="00356942" w:rsidP="00356942">
      <w:pPr>
        <w:widowControl w:val="0"/>
        <w:numPr>
          <w:ilvl w:val="0"/>
          <w:numId w:val="1"/>
        </w:numPr>
        <w:ind w:left="360" w:firstLine="360"/>
        <w:jc w:val="both"/>
        <w:rPr>
          <w:lang w:val="en-US"/>
        </w:rPr>
      </w:pPr>
      <w:proofErr w:type="spellStart"/>
      <w:r>
        <w:rPr>
          <w:lang w:val="en-US"/>
        </w:rPr>
        <w:t>Lotman</w:t>
      </w:r>
      <w:proofErr w:type="spellEnd"/>
      <w:r>
        <w:rPr>
          <w:lang w:val="en-US"/>
        </w:rPr>
        <w:t xml:space="preserve"> Yu. </w:t>
      </w:r>
      <w:r>
        <w:rPr>
          <w:i/>
          <w:iCs/>
          <w:lang w:val="en-US"/>
        </w:rPr>
        <w:t>Universe of the Mind: A Semiotic Theory of Culture.</w:t>
      </w:r>
      <w:r>
        <w:rPr>
          <w:lang w:val="en-US"/>
        </w:rPr>
        <w:t xml:space="preserve"> Bloomington; Indianapolis, Indiana University Press, 1922. 288 p.</w:t>
      </w:r>
    </w:p>
    <w:p w:rsidR="00356942" w:rsidRDefault="00356942" w:rsidP="00356942">
      <w:pPr>
        <w:widowControl w:val="0"/>
        <w:numPr>
          <w:ilvl w:val="0"/>
          <w:numId w:val="1"/>
        </w:numPr>
        <w:ind w:left="360" w:firstLine="360"/>
        <w:jc w:val="both"/>
        <w:rPr>
          <w:lang w:val="en-US"/>
        </w:rPr>
      </w:pPr>
      <w:r>
        <w:rPr>
          <w:lang w:val="en-US"/>
        </w:rPr>
        <w:t xml:space="preserve">Dickens Ch. </w:t>
      </w:r>
      <w:r>
        <w:rPr>
          <w:i/>
          <w:iCs/>
          <w:lang w:val="en-US"/>
        </w:rPr>
        <w:t>Bleak House</w:t>
      </w:r>
      <w:r>
        <w:rPr>
          <w:lang w:val="en-US"/>
        </w:rPr>
        <w:t>. New York, New American Library, 1980. 896 p.</w:t>
      </w:r>
    </w:p>
    <w:p w:rsidR="00356942" w:rsidRDefault="00356942" w:rsidP="00356942">
      <w:pPr>
        <w:widowControl w:val="0"/>
        <w:numPr>
          <w:ilvl w:val="0"/>
          <w:numId w:val="1"/>
        </w:numPr>
        <w:ind w:left="360" w:firstLine="360"/>
        <w:jc w:val="both"/>
        <w:rPr>
          <w:lang w:val="en-US"/>
        </w:rPr>
      </w:pPr>
      <w:proofErr w:type="spellStart"/>
      <w:r>
        <w:rPr>
          <w:lang w:val="en-US"/>
        </w:rPr>
        <w:t>Besnault-Levita</w:t>
      </w:r>
      <w:proofErr w:type="spellEnd"/>
      <w:r>
        <w:rPr>
          <w:lang w:val="en-US"/>
        </w:rPr>
        <w:t xml:space="preserve"> A. Mirrors of the Self and the Tradition of the “Female Gothic”: Scenes of </w:t>
      </w:r>
      <w:proofErr w:type="spellStart"/>
      <w:r>
        <w:rPr>
          <w:lang w:val="en-US"/>
        </w:rPr>
        <w:t>Hauntings</w:t>
      </w:r>
      <w:proofErr w:type="spellEnd"/>
      <w:r>
        <w:rPr>
          <w:lang w:val="en-US"/>
        </w:rPr>
        <w:t xml:space="preserve"> and Apparitions in Victorian and Modernist Short Fiction. </w:t>
      </w:r>
      <w:r>
        <w:rPr>
          <w:i/>
          <w:iCs/>
          <w:lang w:val="en-US"/>
        </w:rPr>
        <w:t>Journal of the Short Story in English</w:t>
      </w:r>
      <w:r>
        <w:rPr>
          <w:lang w:val="en-US"/>
        </w:rPr>
        <w:t>, 2018, no. 70, pp. 23-40.</w:t>
      </w:r>
    </w:p>
    <w:p w:rsidR="00356942" w:rsidRDefault="00356942" w:rsidP="00356942">
      <w:pPr>
        <w:widowControl w:val="0"/>
        <w:numPr>
          <w:ilvl w:val="0"/>
          <w:numId w:val="1"/>
        </w:numPr>
        <w:ind w:left="360" w:firstLine="360"/>
        <w:jc w:val="both"/>
        <w:rPr>
          <w:lang w:val="en-US"/>
        </w:rPr>
      </w:pPr>
      <w:r>
        <w:rPr>
          <w:lang w:val="sv-SE"/>
        </w:rPr>
        <w:t xml:space="preserve">Brönte Ch. </w:t>
      </w:r>
      <w:r>
        <w:rPr>
          <w:i/>
          <w:iCs/>
          <w:lang w:val="sv-SE"/>
        </w:rPr>
        <w:t>Jane Eyre</w:t>
      </w:r>
      <w:r>
        <w:rPr>
          <w:lang w:val="sv-SE"/>
        </w:rPr>
        <w:t xml:space="preserve">. </w:t>
      </w:r>
      <w:r>
        <w:rPr>
          <w:lang w:val="en-US"/>
        </w:rPr>
        <w:t xml:space="preserve">New York, Dover Publications LTD, 2011. 494 p.  </w:t>
      </w:r>
    </w:p>
    <w:p w:rsidR="00356942" w:rsidRDefault="00356942" w:rsidP="00356942">
      <w:pPr>
        <w:widowControl w:val="0"/>
        <w:numPr>
          <w:ilvl w:val="0"/>
          <w:numId w:val="1"/>
        </w:numPr>
        <w:ind w:left="360" w:firstLine="360"/>
        <w:jc w:val="both"/>
        <w:rPr>
          <w:lang w:val="en-US"/>
        </w:rPr>
      </w:pPr>
      <w:r>
        <w:rPr>
          <w:lang w:val="en-US"/>
        </w:rPr>
        <w:t xml:space="preserve">Berger J. </w:t>
      </w:r>
      <w:r>
        <w:rPr>
          <w:i/>
          <w:iCs/>
          <w:lang w:val="en-US"/>
        </w:rPr>
        <w:t>Ways of Seeing</w:t>
      </w:r>
      <w:r>
        <w:rPr>
          <w:lang w:val="en-US"/>
        </w:rPr>
        <w:t>. New York, Penguin Random, 1972. 165 p.</w:t>
      </w:r>
    </w:p>
    <w:p w:rsidR="00356942" w:rsidRDefault="00356942" w:rsidP="00356942">
      <w:pPr>
        <w:widowControl w:val="0"/>
        <w:numPr>
          <w:ilvl w:val="0"/>
          <w:numId w:val="1"/>
        </w:numPr>
        <w:ind w:left="360" w:firstLine="360"/>
        <w:jc w:val="both"/>
        <w:rPr>
          <w:lang w:val="en-US"/>
        </w:rPr>
      </w:pPr>
      <w:r>
        <w:rPr>
          <w:lang w:val="en-US"/>
        </w:rPr>
        <w:t xml:space="preserve">Christ C. T., Jordan J. O. </w:t>
      </w:r>
      <w:r>
        <w:rPr>
          <w:i/>
          <w:iCs/>
          <w:lang w:val="en-US"/>
        </w:rPr>
        <w:t>Victorian Literature and the Victorian Visual Imagination</w:t>
      </w:r>
      <w:r>
        <w:rPr>
          <w:lang w:val="en-US"/>
        </w:rPr>
        <w:t>. Berkeley, University of California Press, 2022. 402 p.</w:t>
      </w:r>
    </w:p>
    <w:p w:rsidR="00356942" w:rsidRDefault="00356942" w:rsidP="00356942">
      <w:pPr>
        <w:widowControl w:val="0"/>
        <w:numPr>
          <w:ilvl w:val="0"/>
          <w:numId w:val="1"/>
        </w:numPr>
        <w:ind w:left="360" w:firstLine="360"/>
        <w:jc w:val="both"/>
        <w:rPr>
          <w:lang w:val="en-US"/>
        </w:rPr>
      </w:pPr>
      <w:r>
        <w:rPr>
          <w:lang w:val="en-US"/>
        </w:rPr>
        <w:t xml:space="preserve">May L. S. All the Reflected Light We Cannot See (Ghastly) Mirror Imagery in Victorian Fiction. </w:t>
      </w:r>
      <w:r>
        <w:rPr>
          <w:i/>
          <w:iCs/>
          <w:lang w:val="en-US"/>
        </w:rPr>
        <w:t>Pacific Coast Philology</w:t>
      </w:r>
      <w:r>
        <w:rPr>
          <w:lang w:val="en-US"/>
        </w:rPr>
        <w:t xml:space="preserve">, 2019, no. 54 (2), pp. 273-297. DOI: </w:t>
      </w:r>
      <w:hyperlink r:id="rId7" w:history="1">
        <w:r>
          <w:rPr>
            <w:rStyle w:val="a5"/>
            <w:lang w:val="en-US"/>
          </w:rPr>
          <w:t>https://doi.org/10.5325/pacicoasphil.54.2.0273</w:t>
        </w:r>
      </w:hyperlink>
    </w:p>
    <w:p w:rsidR="00356942" w:rsidRDefault="00356942" w:rsidP="00356942">
      <w:pPr>
        <w:widowControl w:val="0"/>
        <w:numPr>
          <w:ilvl w:val="0"/>
          <w:numId w:val="1"/>
        </w:numPr>
        <w:ind w:left="360" w:firstLine="360"/>
        <w:jc w:val="both"/>
        <w:rPr>
          <w:rFonts w:ascii="Segoe UI"/>
          <w:color w:val="000000"/>
          <w:sz w:val="18"/>
          <w:lang w:val="en-US"/>
        </w:rPr>
      </w:pPr>
      <w:r>
        <w:rPr>
          <w:color w:val="000000"/>
          <w:lang w:val="en-US"/>
        </w:rPr>
        <w:t xml:space="preserve">Wheeler M. A., Burns L. R., Stephenson P. A. A Narcissism/Vanity Distinction? Reassessing Vanity Using a Modern Model of Narcissism Based on Pride, Empathy, and Social Behaviors. </w:t>
      </w:r>
      <w:r>
        <w:rPr>
          <w:i/>
          <w:color w:val="000000"/>
          <w:lang w:val="en-US"/>
        </w:rPr>
        <w:t xml:space="preserve">Behavioral sciences, </w:t>
      </w:r>
      <w:r>
        <w:rPr>
          <w:color w:val="000000"/>
          <w:lang w:val="en-US"/>
        </w:rPr>
        <w:t xml:space="preserve">2023, no. 13 (9), p. 762. DOI: </w:t>
      </w:r>
      <w:hyperlink r:id="rId8" w:history="1">
        <w:r>
          <w:rPr>
            <w:lang w:val="en-US"/>
          </w:rPr>
          <w:t>https://doi.org/10.3390/bs1309076</w:t>
        </w:r>
      </w:hyperlink>
      <w:r>
        <w:rPr>
          <w:lang w:val="en-US"/>
        </w:rPr>
        <w:t xml:space="preserve">2 </w:t>
      </w:r>
    </w:p>
    <w:p w:rsidR="00356942" w:rsidRDefault="00356942" w:rsidP="00356942">
      <w:pPr>
        <w:widowControl w:val="0"/>
        <w:numPr>
          <w:ilvl w:val="0"/>
          <w:numId w:val="1"/>
        </w:numPr>
        <w:ind w:left="360" w:firstLine="360"/>
        <w:jc w:val="both"/>
        <w:rPr>
          <w:lang w:val="en-US"/>
        </w:rPr>
      </w:pPr>
      <w:r>
        <w:rPr>
          <w:lang w:val="en-US"/>
        </w:rPr>
        <w:t xml:space="preserve">Bam O. Mirroring Mothers: Self-Identity and the Maternal Threat in George Eliot’s Adam Bede and Dante Gabriel Rossetti’s Lady Lilith. </w:t>
      </w:r>
      <w:r>
        <w:rPr>
          <w:i/>
          <w:iCs/>
          <w:lang w:val="en-US"/>
        </w:rPr>
        <w:t>Vides III</w:t>
      </w:r>
      <w:r>
        <w:rPr>
          <w:lang w:val="en-US"/>
        </w:rPr>
        <w:t xml:space="preserve">, 2015, pp. 181-189. </w:t>
      </w:r>
    </w:p>
    <w:p w:rsidR="00356942" w:rsidRDefault="00356942" w:rsidP="00356942">
      <w:pPr>
        <w:widowControl w:val="0"/>
        <w:numPr>
          <w:ilvl w:val="0"/>
          <w:numId w:val="1"/>
        </w:numPr>
        <w:ind w:left="360" w:firstLine="360"/>
        <w:jc w:val="both"/>
        <w:rPr>
          <w:lang w:val="en-US"/>
        </w:rPr>
      </w:pPr>
      <w:r>
        <w:rPr>
          <w:lang w:val="en-US"/>
        </w:rPr>
        <w:t xml:space="preserve">Cherry Ch. The Inward and the Outward: Fantasy, Reality and Satisfaction. </w:t>
      </w:r>
      <w:r>
        <w:rPr>
          <w:i/>
          <w:iCs/>
          <w:lang w:val="en-US"/>
        </w:rPr>
        <w:t xml:space="preserve">Canadian Journal of Philosophy, </w:t>
      </w:r>
      <w:r>
        <w:rPr>
          <w:lang w:val="en-US"/>
        </w:rPr>
        <w:t>1985, no. 11, pp. 175-193. DOI: https://doi.org/</w:t>
      </w:r>
      <w:r>
        <w:rPr>
          <w:color w:val="000000"/>
          <w:lang w:val="en-US"/>
        </w:rPr>
        <w:t xml:space="preserve">10.1080/00455091.1985.10715895 </w:t>
      </w:r>
    </w:p>
    <w:p w:rsidR="00356942" w:rsidRDefault="00356942" w:rsidP="00356942">
      <w:pPr>
        <w:widowControl w:val="0"/>
        <w:numPr>
          <w:ilvl w:val="0"/>
          <w:numId w:val="1"/>
        </w:numPr>
        <w:ind w:left="360" w:firstLine="360"/>
        <w:jc w:val="both"/>
        <w:rPr>
          <w:lang w:val="en-US"/>
        </w:rPr>
      </w:pPr>
      <w:r>
        <w:rPr>
          <w:lang w:val="en-US"/>
        </w:rPr>
        <w:t xml:space="preserve">Gribble J. The hidden shame: telling </w:t>
      </w:r>
      <w:proofErr w:type="spellStart"/>
      <w:r>
        <w:rPr>
          <w:lang w:val="en-US"/>
        </w:rPr>
        <w:t>Hetty</w:t>
      </w:r>
      <w:proofErr w:type="spellEnd"/>
      <w:r>
        <w:rPr>
          <w:lang w:val="en-US"/>
        </w:rPr>
        <w:t xml:space="preserve"> Sorrel’s story. </w:t>
      </w:r>
      <w:r>
        <w:rPr>
          <w:i/>
          <w:iCs/>
          <w:lang w:val="en-US"/>
        </w:rPr>
        <w:t>Sydney Studies in English</w:t>
      </w:r>
      <w:r>
        <w:rPr>
          <w:lang w:val="en-US"/>
        </w:rPr>
        <w:t xml:space="preserve">, 1996, no. 22, pp. 102-119. </w:t>
      </w:r>
    </w:p>
    <w:p w:rsidR="00356942" w:rsidRDefault="00356942" w:rsidP="00356942">
      <w:pPr>
        <w:widowControl w:val="0"/>
        <w:numPr>
          <w:ilvl w:val="0"/>
          <w:numId w:val="1"/>
        </w:numPr>
        <w:ind w:left="360" w:firstLine="360"/>
        <w:jc w:val="both"/>
        <w:rPr>
          <w:color w:val="000000" w:themeColor="text1"/>
          <w:lang w:val="en-US"/>
        </w:rPr>
      </w:pPr>
      <w:proofErr w:type="spellStart"/>
      <w:r>
        <w:rPr>
          <w:color w:val="000000" w:themeColor="text1"/>
          <w:shd w:val="clear" w:color="auto" w:fill="FFFFFF"/>
          <w:lang w:val="en-US"/>
        </w:rPr>
        <w:t>Raducanu</w:t>
      </w:r>
      <w:proofErr w:type="spellEnd"/>
      <w:r>
        <w:rPr>
          <w:color w:val="000000" w:themeColor="text1"/>
          <w:shd w:val="clear" w:color="auto" w:fill="FFFFFF"/>
          <w:lang w:val="en-US"/>
        </w:rPr>
        <w:t xml:space="preserve"> A. Lady </w:t>
      </w:r>
      <w:proofErr w:type="spellStart"/>
      <w:r>
        <w:rPr>
          <w:color w:val="000000" w:themeColor="text1"/>
          <w:shd w:val="clear" w:color="auto" w:fill="FFFFFF"/>
          <w:lang w:val="en-US"/>
        </w:rPr>
        <w:t>Audley’s</w:t>
      </w:r>
      <w:proofErr w:type="spellEnd"/>
      <w:r>
        <w:rPr>
          <w:color w:val="000000" w:themeColor="text1"/>
          <w:shd w:val="clear" w:color="auto" w:fill="FFFFFF"/>
          <w:lang w:val="en-US"/>
        </w:rPr>
        <w:t xml:space="preserve"> </w:t>
      </w:r>
      <w:proofErr w:type="spellStart"/>
      <w:r>
        <w:rPr>
          <w:color w:val="000000" w:themeColor="text1"/>
          <w:shd w:val="clear" w:color="auto" w:fill="FFFFFF"/>
          <w:lang w:val="en-US"/>
        </w:rPr>
        <w:t>Sphinxian</w:t>
      </w:r>
      <w:proofErr w:type="spellEnd"/>
      <w:r>
        <w:rPr>
          <w:color w:val="000000" w:themeColor="text1"/>
          <w:shd w:val="clear" w:color="auto" w:fill="FFFFFF"/>
          <w:lang w:val="en-US"/>
        </w:rPr>
        <w:t xml:space="preserve"> Mystery? </w:t>
      </w:r>
      <w:r>
        <w:rPr>
          <w:i/>
          <w:iCs/>
          <w:color w:val="000000" w:themeColor="text1"/>
          <w:shd w:val="clear" w:color="auto" w:fill="FFFFFF"/>
          <w:lang w:val="en-US"/>
        </w:rPr>
        <w:t>Gender Studies</w:t>
      </w:r>
      <w:r>
        <w:rPr>
          <w:color w:val="000000" w:themeColor="text1"/>
          <w:shd w:val="clear" w:color="auto" w:fill="FFFFFF"/>
          <w:lang w:val="en-US"/>
        </w:rPr>
        <w:t xml:space="preserve">, 2012, no. 11 (1), pp. 323-336. DOI: </w:t>
      </w:r>
      <w:r>
        <w:rPr>
          <w:lang w:val="en-US"/>
        </w:rPr>
        <w:t>https://doi.org/</w:t>
      </w:r>
      <w:r>
        <w:rPr>
          <w:color w:val="000000"/>
          <w:lang w:val="en-US"/>
        </w:rPr>
        <w:t xml:space="preserve">10.2478/v10320-012-0049-y </w:t>
      </w:r>
    </w:p>
    <w:p w:rsidR="00356942" w:rsidRDefault="00356942" w:rsidP="00356942">
      <w:pPr>
        <w:widowControl w:val="0"/>
        <w:numPr>
          <w:ilvl w:val="0"/>
          <w:numId w:val="1"/>
        </w:numPr>
        <w:ind w:left="360" w:firstLine="360"/>
        <w:jc w:val="both"/>
        <w:rPr>
          <w:lang w:val="en-US"/>
        </w:rPr>
      </w:pPr>
      <w:r>
        <w:rPr>
          <w:lang w:val="en-US"/>
        </w:rPr>
        <w:t>Liu H.-Y. “Art Has Well-Nigh Spoiled You”: The Overwhelming System of Things and the (</w:t>
      </w:r>
      <w:proofErr w:type="spellStart"/>
      <w:r>
        <w:rPr>
          <w:lang w:val="en-US"/>
        </w:rPr>
        <w:t>Dis</w:t>
      </w:r>
      <w:proofErr w:type="spellEnd"/>
      <w:proofErr w:type="gramStart"/>
      <w:r>
        <w:rPr>
          <w:lang w:val="en-US"/>
        </w:rPr>
        <w:t>)embodied</w:t>
      </w:r>
      <w:proofErr w:type="gramEnd"/>
      <w:r>
        <w:rPr>
          <w:lang w:val="en-US"/>
        </w:rPr>
        <w:t xml:space="preserve"> Woman in Lady </w:t>
      </w:r>
      <w:proofErr w:type="spellStart"/>
      <w:r>
        <w:rPr>
          <w:lang w:val="en-US"/>
        </w:rPr>
        <w:t>Audley’s</w:t>
      </w:r>
      <w:proofErr w:type="spellEnd"/>
      <w:r>
        <w:rPr>
          <w:lang w:val="en-US"/>
        </w:rPr>
        <w:t xml:space="preserve"> Secret. </w:t>
      </w:r>
      <w:r>
        <w:rPr>
          <w:i/>
          <w:iCs/>
          <w:lang w:val="en-US"/>
        </w:rPr>
        <w:t xml:space="preserve">Ex-position, </w:t>
      </w:r>
      <w:r>
        <w:rPr>
          <w:lang w:val="en-US"/>
        </w:rPr>
        <w:t>2018, no. 40, pp. 163-194. DOI: https://doi.org/</w:t>
      </w:r>
      <w:r>
        <w:rPr>
          <w:color w:val="000000"/>
          <w:lang w:val="en-US"/>
        </w:rPr>
        <w:t xml:space="preserve">10.6153/EXP.201812_(40).0011 </w:t>
      </w:r>
    </w:p>
    <w:p w:rsidR="00356942" w:rsidRDefault="00356942" w:rsidP="00356942">
      <w:pPr>
        <w:widowControl w:val="0"/>
        <w:numPr>
          <w:ilvl w:val="0"/>
          <w:numId w:val="1"/>
        </w:numPr>
        <w:ind w:left="360" w:firstLine="360"/>
        <w:jc w:val="both"/>
        <w:rPr>
          <w:lang w:val="en-US"/>
        </w:rPr>
      </w:pPr>
      <w:r>
        <w:rPr>
          <w:lang w:val="en-US"/>
        </w:rPr>
        <w:t xml:space="preserve">David D. Introduction. In: </w:t>
      </w:r>
      <w:r>
        <w:rPr>
          <w:i/>
          <w:iCs/>
          <w:lang w:val="en-US"/>
        </w:rPr>
        <w:t>The Cambridge Companion to the Victorian Novel</w:t>
      </w:r>
      <w:r>
        <w:rPr>
          <w:lang w:val="en-US"/>
        </w:rPr>
        <w:t xml:space="preserve">. Cambridge, Cambridge University Press, 2001. Pp. 1-16. </w:t>
      </w:r>
    </w:p>
    <w:p w:rsidR="00356942" w:rsidRDefault="00356942" w:rsidP="00356942">
      <w:pPr>
        <w:widowControl w:val="0"/>
        <w:numPr>
          <w:ilvl w:val="0"/>
          <w:numId w:val="1"/>
        </w:numPr>
        <w:ind w:left="360" w:firstLine="360"/>
        <w:jc w:val="both"/>
        <w:rPr>
          <w:lang w:val="en-US"/>
        </w:rPr>
      </w:pPr>
      <w:proofErr w:type="spellStart"/>
      <w:r>
        <w:rPr>
          <w:lang w:val="en-US"/>
        </w:rPr>
        <w:t>Yildiz</w:t>
      </w:r>
      <w:proofErr w:type="spellEnd"/>
      <w:r>
        <w:rPr>
          <w:lang w:val="en-US"/>
        </w:rPr>
        <w:t xml:space="preserve"> N. The female monsters or the monstrous others: George Eliot and her </w:t>
      </w:r>
      <w:proofErr w:type="spellStart"/>
      <w:r>
        <w:rPr>
          <w:lang w:val="en-US"/>
        </w:rPr>
        <w:t>Hetty</w:t>
      </w:r>
      <w:proofErr w:type="spellEnd"/>
      <w:r>
        <w:rPr>
          <w:lang w:val="en-US"/>
        </w:rPr>
        <w:t xml:space="preserve"> Sorrel in Adam Bede. </w:t>
      </w:r>
      <w:proofErr w:type="spellStart"/>
      <w:r>
        <w:rPr>
          <w:lang w:val="en-US"/>
        </w:rPr>
        <w:t>Uludag</w:t>
      </w:r>
      <w:proofErr w:type="spellEnd"/>
      <w:r>
        <w:rPr>
          <w:lang w:val="en-US"/>
        </w:rPr>
        <w:t xml:space="preserve"> </w:t>
      </w:r>
      <w:proofErr w:type="gramStart"/>
      <w:r>
        <w:rPr>
          <w:lang w:val="en-US"/>
        </w:rPr>
        <w:t>university</w:t>
      </w:r>
      <w:proofErr w:type="gramEnd"/>
      <w:r>
        <w:rPr>
          <w:lang w:val="en-US"/>
        </w:rPr>
        <w:t xml:space="preserve"> of arts and sciences. </w:t>
      </w:r>
      <w:r>
        <w:rPr>
          <w:i/>
          <w:iCs/>
          <w:lang w:val="en-US"/>
        </w:rPr>
        <w:t>Journal of social sciences</w:t>
      </w:r>
      <w:r>
        <w:rPr>
          <w:lang w:val="en-US"/>
        </w:rPr>
        <w:t xml:space="preserve">, 2022, no. 23 (42), pp. 583-607. </w:t>
      </w:r>
      <w:r>
        <w:rPr>
          <w:color w:val="000000"/>
          <w:lang w:val="en-US"/>
        </w:rPr>
        <w:t xml:space="preserve">DOI: </w:t>
      </w:r>
      <w:r>
        <w:rPr>
          <w:lang w:val="en-US"/>
        </w:rPr>
        <w:t>https://doi.org/</w:t>
      </w:r>
      <w:r>
        <w:rPr>
          <w:color w:val="000000"/>
          <w:lang w:val="en-US"/>
        </w:rPr>
        <w:t xml:space="preserve">10.21550/sosbilder.960874 </w:t>
      </w:r>
    </w:p>
    <w:p w:rsidR="00356942" w:rsidRDefault="00356942" w:rsidP="00356942">
      <w:pPr>
        <w:widowControl w:val="0"/>
        <w:numPr>
          <w:ilvl w:val="0"/>
          <w:numId w:val="1"/>
        </w:numPr>
        <w:ind w:left="360" w:firstLine="360"/>
        <w:jc w:val="both"/>
        <w:rPr>
          <w:lang w:val="en-US"/>
        </w:rPr>
      </w:pPr>
      <w:r>
        <w:rPr>
          <w:lang w:val="en-US"/>
        </w:rPr>
        <w:t xml:space="preserve">Eliot G. </w:t>
      </w:r>
      <w:r>
        <w:rPr>
          <w:i/>
          <w:iCs/>
          <w:lang w:val="en-US"/>
        </w:rPr>
        <w:t>Adam Bede</w:t>
      </w:r>
      <w:r>
        <w:rPr>
          <w:lang w:val="en-US"/>
        </w:rPr>
        <w:t xml:space="preserve">. New York, New American Library, 1981. 510 p. </w:t>
      </w:r>
    </w:p>
    <w:p w:rsidR="00356942" w:rsidRDefault="00356942" w:rsidP="00356942">
      <w:pPr>
        <w:widowControl w:val="0"/>
        <w:numPr>
          <w:ilvl w:val="0"/>
          <w:numId w:val="1"/>
        </w:numPr>
        <w:ind w:left="360" w:firstLine="360"/>
        <w:jc w:val="both"/>
        <w:rPr>
          <w:lang w:val="en-US"/>
        </w:rPr>
      </w:pPr>
      <w:r>
        <w:rPr>
          <w:lang w:val="en-US"/>
        </w:rPr>
        <w:t xml:space="preserve">Orr M. Incarnation, Inwardness, and Imagination: George Eliot’s Early Fiction. </w:t>
      </w:r>
      <w:r>
        <w:rPr>
          <w:i/>
          <w:iCs/>
          <w:lang w:val="en-US"/>
        </w:rPr>
        <w:t>Christianity and Literature</w:t>
      </w:r>
      <w:r>
        <w:rPr>
          <w:lang w:val="en-US"/>
        </w:rPr>
        <w:t>, 2009, no. 58 (3), pp. 451-481.</w:t>
      </w:r>
    </w:p>
    <w:p w:rsidR="00356942" w:rsidRDefault="00356942" w:rsidP="00356942">
      <w:pPr>
        <w:widowControl w:val="0"/>
        <w:numPr>
          <w:ilvl w:val="0"/>
          <w:numId w:val="1"/>
        </w:numPr>
        <w:ind w:left="360" w:firstLine="360"/>
        <w:jc w:val="both"/>
        <w:rPr>
          <w:lang w:val="en-US"/>
        </w:rPr>
      </w:pPr>
      <w:proofErr w:type="spellStart"/>
      <w:r>
        <w:rPr>
          <w:lang w:val="en-US"/>
        </w:rPr>
        <w:t>Pykett</w:t>
      </w:r>
      <w:proofErr w:type="spellEnd"/>
      <w:r>
        <w:rPr>
          <w:lang w:val="en-US"/>
        </w:rPr>
        <w:t xml:space="preserve"> L. Sensation and the fantastic in the Victorian novel. In: </w:t>
      </w:r>
      <w:r>
        <w:rPr>
          <w:i/>
          <w:iCs/>
          <w:lang w:val="en-US"/>
        </w:rPr>
        <w:t>The Cambridge companion to Victorian novel</w:t>
      </w:r>
      <w:r>
        <w:rPr>
          <w:lang w:val="en-US"/>
        </w:rPr>
        <w:t xml:space="preserve">. Cambridge, Cambridge University Press, 2001, pp. 192-211. </w:t>
      </w:r>
    </w:p>
    <w:p w:rsidR="00356942" w:rsidRDefault="00356942" w:rsidP="00356942">
      <w:pPr>
        <w:widowControl w:val="0"/>
        <w:numPr>
          <w:ilvl w:val="0"/>
          <w:numId w:val="1"/>
        </w:numPr>
        <w:ind w:left="360" w:firstLine="360"/>
        <w:jc w:val="both"/>
        <w:rPr>
          <w:lang w:val="en-US"/>
        </w:rPr>
      </w:pPr>
      <w:r>
        <w:rPr>
          <w:lang w:val="en-US"/>
        </w:rPr>
        <w:t xml:space="preserve">Punter D., Byron, G. </w:t>
      </w:r>
      <w:r>
        <w:rPr>
          <w:i/>
          <w:iCs/>
          <w:lang w:val="en-US"/>
        </w:rPr>
        <w:t>The Gothic</w:t>
      </w:r>
      <w:r>
        <w:rPr>
          <w:lang w:val="en-US"/>
        </w:rPr>
        <w:t>. Oxford, Blackwell, 2004. 336 p.</w:t>
      </w:r>
    </w:p>
    <w:p w:rsidR="00356942" w:rsidRDefault="00356942" w:rsidP="00356942">
      <w:pPr>
        <w:widowControl w:val="0"/>
        <w:numPr>
          <w:ilvl w:val="0"/>
          <w:numId w:val="1"/>
        </w:numPr>
        <w:ind w:left="360" w:firstLine="360"/>
        <w:jc w:val="both"/>
        <w:rPr>
          <w:lang w:val="en-US"/>
        </w:rPr>
      </w:pPr>
      <w:proofErr w:type="spellStart"/>
      <w:r>
        <w:rPr>
          <w:lang w:val="en-US"/>
        </w:rPr>
        <w:t>Pykett</w:t>
      </w:r>
      <w:proofErr w:type="spellEnd"/>
      <w:r>
        <w:rPr>
          <w:lang w:val="en-US"/>
        </w:rPr>
        <w:t xml:space="preserve"> L. </w:t>
      </w:r>
      <w:r>
        <w:rPr>
          <w:i/>
          <w:iCs/>
          <w:lang w:val="en-US"/>
        </w:rPr>
        <w:t>The “improper” feminine: the women’s sensational novel and the new woman writing</w:t>
      </w:r>
      <w:r>
        <w:rPr>
          <w:lang w:val="en-US"/>
        </w:rPr>
        <w:t xml:space="preserve">. New York, </w:t>
      </w:r>
      <w:proofErr w:type="spellStart"/>
      <w:r>
        <w:rPr>
          <w:lang w:val="en-US"/>
        </w:rPr>
        <w:t>Routledge</w:t>
      </w:r>
      <w:proofErr w:type="spellEnd"/>
      <w:r>
        <w:rPr>
          <w:lang w:val="en-US"/>
        </w:rPr>
        <w:t>, 2003. 199 p.</w:t>
      </w:r>
    </w:p>
    <w:p w:rsidR="00356942" w:rsidRDefault="00356942" w:rsidP="00356942">
      <w:pPr>
        <w:widowControl w:val="0"/>
        <w:numPr>
          <w:ilvl w:val="0"/>
          <w:numId w:val="1"/>
        </w:numPr>
        <w:ind w:left="360" w:firstLine="360"/>
        <w:jc w:val="both"/>
        <w:rPr>
          <w:lang w:val="en-US"/>
        </w:rPr>
      </w:pPr>
      <w:proofErr w:type="spellStart"/>
      <w:r>
        <w:rPr>
          <w:lang w:val="en-US"/>
        </w:rPr>
        <w:t>Braddon</w:t>
      </w:r>
      <w:proofErr w:type="spellEnd"/>
      <w:r>
        <w:rPr>
          <w:lang w:val="en-US"/>
        </w:rPr>
        <w:t xml:space="preserve"> M. E. </w:t>
      </w:r>
      <w:r>
        <w:rPr>
          <w:i/>
          <w:iCs/>
          <w:lang w:val="en-US"/>
        </w:rPr>
        <w:t xml:space="preserve">Lady </w:t>
      </w:r>
      <w:proofErr w:type="spellStart"/>
      <w:r>
        <w:rPr>
          <w:i/>
          <w:iCs/>
          <w:lang w:val="en-US"/>
        </w:rPr>
        <w:t>Audley’s</w:t>
      </w:r>
      <w:proofErr w:type="spellEnd"/>
      <w:r>
        <w:rPr>
          <w:i/>
          <w:iCs/>
          <w:lang w:val="en-US"/>
        </w:rPr>
        <w:t xml:space="preserve"> Secret</w:t>
      </w:r>
      <w:r>
        <w:rPr>
          <w:lang w:val="en-US"/>
        </w:rPr>
        <w:t>. Oxford, Oxford University Press, 1998. 455 p.</w:t>
      </w:r>
    </w:p>
    <w:p w:rsidR="00356942" w:rsidRDefault="00356942" w:rsidP="00356942">
      <w:pPr>
        <w:widowControl w:val="0"/>
        <w:numPr>
          <w:ilvl w:val="0"/>
          <w:numId w:val="1"/>
        </w:numPr>
        <w:ind w:left="360" w:firstLine="360"/>
        <w:jc w:val="both"/>
        <w:rPr>
          <w:lang w:val="en-US"/>
        </w:rPr>
      </w:pPr>
      <w:r>
        <w:rPr>
          <w:lang w:val="en-US"/>
        </w:rPr>
        <w:t xml:space="preserve">Showalter E. </w:t>
      </w:r>
      <w:r>
        <w:rPr>
          <w:i/>
          <w:iCs/>
          <w:lang w:val="en-US"/>
        </w:rPr>
        <w:t>A literature of their own</w:t>
      </w:r>
      <w:r>
        <w:rPr>
          <w:lang w:val="en-US"/>
        </w:rPr>
        <w:t xml:space="preserve">. Princeton, Princeton University Press, 1999. 384 p. </w:t>
      </w:r>
    </w:p>
    <w:sectPr w:rsidR="00356942" w:rsidSect="00EB1B10">
      <w:headerReference w:type="default" r:id="rId9"/>
      <w:footerReference w:type="even" r:id="rId10"/>
      <w:footerReference w:type="default" r:id="rId11"/>
      <w:pgSz w:w="11906" w:h="16838"/>
      <w:pgMar w:top="1417" w:right="850" w:bottom="1417"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B9C" w:rsidRDefault="00453B9C" w:rsidP="00356942">
      <w:r>
        <w:separator/>
      </w:r>
    </w:p>
  </w:endnote>
  <w:endnote w:type="continuationSeparator" w:id="0">
    <w:p w:rsidR="00453B9C" w:rsidRDefault="00453B9C" w:rsidP="00356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B10" w:rsidRDefault="00453B9C">
    <w:pPr>
      <w:pStyle w:val="Footer"/>
      <w:framePr w:wrap="none" w:vAnchor="text" w:hAnchor="margin" w:xAlign="center" w:y="1"/>
      <w:rPr>
        <w:rStyle w:val="Pagenumber"/>
      </w:rPr>
    </w:pPr>
    <w:r>
      <w:fldChar w:fldCharType="begin"/>
    </w:r>
    <w:r>
      <w:instrText xml:space="preserve"> PAGE </w:instrText>
    </w:r>
    <w:r>
      <w:fldChar w:fldCharType="separate"/>
    </w:r>
    <w:r>
      <w:t>*</w:t>
    </w:r>
    <w:r>
      <w:fldChar w:fldCharType="end"/>
    </w:r>
  </w:p>
  <w:p w:rsidR="00EB1B10" w:rsidRDefault="00453B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B10" w:rsidRDefault="00453B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B9C" w:rsidRDefault="00453B9C" w:rsidP="00356942">
      <w:r>
        <w:separator/>
      </w:r>
    </w:p>
  </w:footnote>
  <w:footnote w:type="continuationSeparator" w:id="0">
    <w:p w:rsidR="00453B9C" w:rsidRDefault="00453B9C" w:rsidP="00356942">
      <w:r>
        <w:continuationSeparator/>
      </w:r>
    </w:p>
  </w:footnote>
  <w:footnote w:id="1">
    <w:p w:rsidR="00356942" w:rsidRDefault="00356942" w:rsidP="00356942">
      <w:pPr>
        <w:pStyle w:val="Footnotetext"/>
        <w:spacing w:after="0" w:line="240" w:lineRule="auto"/>
        <w:jc w:val="both"/>
        <w:rPr>
          <w:rFonts w:ascii="Times New Roman" w:hAnsi="Times New Roman"/>
          <w:lang w:val="en-US"/>
        </w:rPr>
      </w:pPr>
      <w:r>
        <w:rPr>
          <w:rStyle w:val="Footnotereference"/>
        </w:rPr>
        <w:footnoteRef/>
      </w:r>
      <w:r>
        <w:rPr>
          <w:lang w:val="en-US"/>
        </w:rPr>
        <w:t xml:space="preserve"> </w:t>
      </w:r>
      <w:r>
        <w:rPr>
          <w:rFonts w:ascii="Times New Roman" w:hAnsi="Times New Roman"/>
          <w:lang w:val="en-US"/>
        </w:rPr>
        <w:t xml:space="preserve">For example, the narrator mentions an episode when a willow bough knocks on the window’s glass of Adam Bede’s house as the sign of an approaching disaster. Indeed, after it we learn about the death of Adam’s father.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B10" w:rsidRDefault="00453B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67636"/>
    <w:multiLevelType w:val="hybridMultilevel"/>
    <w:tmpl w:val="8D8EF428"/>
    <w:lvl w:ilvl="0" w:tplc="419EB010">
      <w:start w:val="1"/>
      <w:numFmt w:val="decimal"/>
      <w:lvlText w:val="%1."/>
      <w:lvlJc w:val="left"/>
      <w:pPr>
        <w:ind w:left="720" w:hanging="360"/>
      </w:pPr>
    </w:lvl>
    <w:lvl w:ilvl="1" w:tplc="C4F0D218" w:tentative="1">
      <w:start w:val="1"/>
      <w:numFmt w:val="lowerLetter"/>
      <w:lvlText w:val="%2."/>
      <w:lvlJc w:val="left"/>
      <w:pPr>
        <w:ind w:left="1440" w:hanging="360"/>
      </w:pPr>
    </w:lvl>
    <w:lvl w:ilvl="2" w:tplc="98322D8E" w:tentative="1">
      <w:start w:val="1"/>
      <w:numFmt w:val="lowerRoman"/>
      <w:lvlText w:val="%3."/>
      <w:lvlJc w:val="right"/>
      <w:pPr>
        <w:ind w:left="2160" w:hanging="360"/>
      </w:pPr>
    </w:lvl>
    <w:lvl w:ilvl="3" w:tplc="1B142578" w:tentative="1">
      <w:start w:val="1"/>
      <w:numFmt w:val="decimal"/>
      <w:lvlText w:val="%4."/>
      <w:lvlJc w:val="left"/>
      <w:pPr>
        <w:ind w:left="2880" w:hanging="360"/>
      </w:pPr>
    </w:lvl>
    <w:lvl w:ilvl="4" w:tplc="D30894FA" w:tentative="1">
      <w:start w:val="1"/>
      <w:numFmt w:val="lowerLetter"/>
      <w:lvlText w:val="%5."/>
      <w:lvlJc w:val="left"/>
      <w:pPr>
        <w:ind w:left="3600" w:hanging="360"/>
      </w:pPr>
    </w:lvl>
    <w:lvl w:ilvl="5" w:tplc="AB80C52C" w:tentative="1">
      <w:start w:val="1"/>
      <w:numFmt w:val="lowerRoman"/>
      <w:lvlText w:val="%6."/>
      <w:lvlJc w:val="right"/>
      <w:pPr>
        <w:ind w:left="4320" w:hanging="360"/>
      </w:pPr>
    </w:lvl>
    <w:lvl w:ilvl="6" w:tplc="BEF8AD52" w:tentative="1">
      <w:start w:val="1"/>
      <w:numFmt w:val="decimal"/>
      <w:lvlText w:val="%7."/>
      <w:lvlJc w:val="left"/>
      <w:pPr>
        <w:ind w:left="5040" w:hanging="360"/>
      </w:pPr>
    </w:lvl>
    <w:lvl w:ilvl="7" w:tplc="B8926224" w:tentative="1">
      <w:start w:val="1"/>
      <w:numFmt w:val="lowerLetter"/>
      <w:lvlText w:val="%8."/>
      <w:lvlJc w:val="left"/>
      <w:pPr>
        <w:ind w:left="5760" w:hanging="360"/>
      </w:pPr>
    </w:lvl>
    <w:lvl w:ilvl="8" w:tplc="792AAAB6" w:tentative="1">
      <w:start w:val="1"/>
      <w:numFmt w:val="lowerRoman"/>
      <w:lvlText w:val="%9."/>
      <w:lvlJc w:val="righ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proofState w:spelling="clean" w:grammar="clean"/>
  <w:defaultTabStop w:val="708"/>
  <w:characterSpacingControl w:val="doNotCompress"/>
  <w:footnotePr>
    <w:footnote w:id="-1"/>
    <w:footnote w:id="0"/>
  </w:footnotePr>
  <w:endnotePr>
    <w:endnote w:id="-1"/>
    <w:endnote w:id="0"/>
  </w:endnotePr>
  <w:compat/>
  <w:rsids>
    <w:rsidRoot w:val="00356942"/>
    <w:rsid w:val="00356942"/>
    <w:rsid w:val="00374334"/>
    <w:rsid w:val="00444F65"/>
    <w:rsid w:val="00453B9C"/>
    <w:rsid w:val="00642BC6"/>
    <w:rsid w:val="007115BB"/>
    <w:rsid w:val="00EA7A8C"/>
    <w:rsid w:val="00EB3F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569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 text"/>
    <w:basedOn w:val="a"/>
    <w:link w:val="a3"/>
    <w:uiPriority w:val="99"/>
    <w:semiHidden/>
    <w:rsid w:val="00356942"/>
    <w:pPr>
      <w:spacing w:after="200" w:line="276" w:lineRule="auto"/>
    </w:pPr>
    <w:rPr>
      <w:rFonts w:ascii="Calibri" w:hAnsi="Calibri"/>
      <w:sz w:val="20"/>
      <w:szCs w:val="20"/>
    </w:rPr>
  </w:style>
  <w:style w:type="character" w:customStyle="1" w:styleId="a3">
    <w:name w:val="Текст сноски Знак"/>
    <w:basedOn w:val="a0"/>
    <w:link w:val="Footnotetext"/>
    <w:uiPriority w:val="99"/>
    <w:semiHidden/>
    <w:rsid w:val="00356942"/>
    <w:rPr>
      <w:rFonts w:ascii="Calibri" w:eastAsia="Times New Roman" w:hAnsi="Calibri" w:cs="Times New Roman"/>
      <w:sz w:val="20"/>
      <w:szCs w:val="20"/>
      <w:lang w:eastAsia="ru-RU"/>
    </w:rPr>
  </w:style>
  <w:style w:type="character" w:customStyle="1" w:styleId="Footnotereference">
    <w:name w:val="Footnote reference"/>
    <w:basedOn w:val="a0"/>
    <w:uiPriority w:val="99"/>
    <w:semiHidden/>
    <w:rsid w:val="00356942"/>
    <w:rPr>
      <w:rFonts w:cs="Times New Roman"/>
      <w:vertAlign w:val="superscript"/>
    </w:rPr>
  </w:style>
  <w:style w:type="paragraph" w:customStyle="1" w:styleId="Footer">
    <w:name w:val="Footer"/>
    <w:basedOn w:val="a"/>
    <w:link w:val="a4"/>
    <w:uiPriority w:val="99"/>
    <w:unhideWhenUsed/>
    <w:rsid w:val="00356942"/>
    <w:pPr>
      <w:tabs>
        <w:tab w:val="center" w:pos="4677"/>
        <w:tab w:val="right" w:pos="9355"/>
      </w:tabs>
    </w:pPr>
    <w:rPr>
      <w:rFonts w:asciiTheme="minorHAnsi" w:eastAsiaTheme="minorEastAsia" w:hAnsiTheme="minorHAnsi" w:cstheme="minorBidi"/>
      <w:sz w:val="22"/>
      <w:szCs w:val="22"/>
      <w:lang w:eastAsia="ko-KR"/>
    </w:rPr>
  </w:style>
  <w:style w:type="character" w:customStyle="1" w:styleId="a4">
    <w:name w:val="Нижний колонтитул Знак"/>
    <w:basedOn w:val="a0"/>
    <w:link w:val="Footer"/>
    <w:uiPriority w:val="99"/>
    <w:rsid w:val="00356942"/>
    <w:rPr>
      <w:rFonts w:eastAsiaTheme="minorEastAsia"/>
      <w:lang w:eastAsia="ko-KR"/>
    </w:rPr>
  </w:style>
  <w:style w:type="character" w:styleId="a5">
    <w:name w:val="Hyperlink"/>
    <w:basedOn w:val="a0"/>
    <w:uiPriority w:val="99"/>
    <w:unhideWhenUsed/>
    <w:rsid w:val="00356942"/>
    <w:rPr>
      <w:color w:val="0000FF"/>
      <w:u w:val="single"/>
    </w:rPr>
  </w:style>
  <w:style w:type="character" w:customStyle="1" w:styleId="Pagenumber">
    <w:name w:val="Page number"/>
    <w:basedOn w:val="a0"/>
    <w:uiPriority w:val="99"/>
    <w:semiHidden/>
    <w:unhideWhenUsed/>
    <w:rsid w:val="003569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s130907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325/pacicoasphil.54.2.02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Ласточка</dc:creator>
  <cp:lastModifiedBy>Ласточка</cp:lastModifiedBy>
  <cp:revision>2</cp:revision>
  <dcterms:created xsi:type="dcterms:W3CDTF">2025-01-12T08:45:00Z</dcterms:created>
  <dcterms:modified xsi:type="dcterms:W3CDTF">2025-01-12T09:38:00Z</dcterms:modified>
</cp:coreProperties>
</file>